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Multimodal mapping of the face connectome | Nature Human Behaviour</w:t>
      </w:r>
      <w:br/>
      <w:hyperlink r:id="rId7" w:history="1">
        <w:r>
          <w:rPr>
            <w:color w:val="2980b9"/>
            <w:u w:val="single"/>
          </w:rPr>
          <w:t xml:space="preserve">https://www.nature.com/articles/s41562-019-0811-3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Face perception is a complex process involving multiple regions of the brain, including specialized face patches and more anterior regions that link faces to conceptual knowledge and affective states.</w:t>
      </w:r>
    </w:p>
    <w:p>
      <w:pPr>
        <w:jc w:val="both"/>
      </w:pPr>
      <w:r>
        <w:rPr/>
        <w:t xml:space="preserve">2. The Haxby model proposes a serial-hierarchical structure for face processing, with information flowing from posterior to anterior regions, and a unique face processing core system consisting of the occipital face area (OFA), fusiform face area (FFA), and posterior superior temporal sulcus (STS).</w:t>
      </w:r>
    </w:p>
    <w:p>
      <w:pPr>
        <w:jc w:val="both"/>
      </w:pPr>
      <w:r>
        <w:rPr/>
        <w:t xml:space="preserve">3. Previous studies on how these regions are interconnected have been limited, but recent research has tested predictions of neurocognitive models and investigated the role of short-range versus long-range white matter in the connectome of the face processing network.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该文章是一篇关于人类面部连接组的多模态映射的综述。文章介绍了人类大脑中与面部处理相关的不同区域，并探讨了它们之间的相互作用和连接方式。然而，该文章存在以下问题：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偏见来源：该文章没有提及任何可能存在的偏见来源，例如作者自身的观点、研究资金来源或出版机构的立场。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片面报道：该文章只介绍了一种模型（Haxby模型）来解释面部处理，而没有提及其他可能存在的模型或理论。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缺失考虑点：该文章没有涉及到一些重要的考虑点，例如性别、文化差异等因素对面部处理的影响。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主张缺失证据：该文章提出了一些主张，但并未提供足够的证据来支持这些主张。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未探索反驳：该文章没有探讨任何可能存在的反驳观点或争议。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宣传内容：该文章似乎在宣传某种特定观点或理论，而非客观地呈现事实和证据。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偏袒：该文章似乎偏袒某些研究结果或理论，而忽略了其他可能存在的解释或观点。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风险未注意到：该文章没有提及任何可能存在的风险或潜在问题，例如面部识别技术的滥用或隐私问题等。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平等呈现双方：该文章似乎只关注了一方（即面部处理相关区域），而忽略了其他可能存在的因素或影响。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One-sided presentation of the Haxby model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 of gender and cultural differences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Failure to explore opposing viewpoints or controversies
</w:t>
      </w:r>
    </w:p>
    <w:p>
      <w:pPr>
        <w:spacing w:after="0"/>
        <w:numPr>
          <w:ilvl w:val="0"/>
          <w:numId w:val="2"/>
        </w:numPr>
      </w:pPr>
      <w:r>
        <w:rPr/>
        <w:t xml:space="preserve">Promotion of a specific viewpoint or theory
</w:t>
      </w:r>
    </w:p>
    <w:p>
      <w:pPr>
        <w:spacing w:after="0"/>
        <w:numPr>
          <w:ilvl w:val="0"/>
          <w:numId w:val="2"/>
        </w:numPr>
      </w:pPr>
      <w:r>
        <w:rPr/>
        <w:t xml:space="preserve">Bias towards certain research results or theories
</w:t>
      </w:r>
    </w:p>
    <w:p>
      <w:pPr>
        <w:spacing w:after="0"/>
        <w:numPr>
          <w:ilvl w:val="0"/>
          <w:numId w:val="2"/>
        </w:numPr>
      </w:pPr>
      <w:r>
        <w:rPr/>
        <w:t xml:space="preserve">Failure to address potential risks or issues
</w:t>
      </w:r>
    </w:p>
    <w:p>
      <w:pPr>
        <w:numPr>
          <w:ilvl w:val="0"/>
          <w:numId w:val="2"/>
        </w:numPr>
      </w:pPr>
      <w:r>
        <w:rPr/>
        <w:t xml:space="preserve">Neglect of other factors or influences.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https://www.fullpicture.app/item/474bf2c2444763ab415a1e38d68631d9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7ACFD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562-019-0811-3" TargetMode="External"/><Relationship Id="rId8" Type="http://schemas.openxmlformats.org/officeDocument/2006/relationships/hyperlink" Target="https://www.fullpicture.app/item/474bf2c2444763ab415a1e38d68631d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2023-12-25T15:43:16+01:00</dcterms:created>
  <dcterms:modified xsi:type="dcterms:W3CDTF">2023-12-25T15:43:16+01:00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