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Electronics | Free Full-Text | Design and Performance Analysis of 32 &amp;times; 32 Memory Array SRAM for Low-Power Applications</w:t>
      </w:r>
      <w:br/>
      <w:hyperlink r:id="rId7" w:history="1">
        <w:r>
          <w:rPr>
            <w:color w:val="2980b9"/>
            <w:u w:val="single"/>
          </w:rPr>
          <w:t xml:space="preserve">https://www.mdpi.com/2079-9292/12/4/834</w:t>
        </w:r>
      </w:hyperlink>
    </w:p>
    <w:p>
      <w:pPr>
        <w:pStyle w:val="Heading1"/>
      </w:pPr>
      <w:bookmarkStart w:id="2" w:name="_Toc2"/>
      <w:r>
        <w:t>Article summary:</w:t>
      </w:r>
      <w:bookmarkEnd w:id="2"/>
    </w:p>
    <w:p>
      <w:pPr>
        <w:jc w:val="both"/>
      </w:pPr>
      <w:r>
        <w:rPr/>
        <w:t xml:space="preserve">1. Lightweight satellites require high-density memory cells, and SRAM cells are an excellent choice due to their superior logic performance and packing density.</w:t>
      </w:r>
    </w:p>
    <w:p>
      <w:pPr>
        <w:jc w:val="both"/>
      </w:pPr>
      <w:r>
        <w:rPr/>
        <w:t xml:space="preserve">2. The typical 6T SRAM cell has low read process noise immunity, making it unsuitable for low supply voltages. Decoupled 7T and 8T SRAM cells offer increased noise immunity but have significant leakage power.</w:t>
      </w:r>
    </w:p>
    <w:p>
      <w:pPr>
        <w:jc w:val="both"/>
      </w:pPr>
      <w:r>
        <w:rPr/>
        <w:t xml:space="preserve">3. The proposed design optimizes the process by creating a 1 KB memory array using CMOS technology that reduces power consumption for read and write operations, while considering reduced leakage current and low power consumption for a 32x32 SRAM memory array.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"Design and Performance Analysis of 32 × 32 Memory Array SRAM for Low-Power Applications" discusses the design and performance analysis of a 32x32 memory array SRAM for low-power applications. The article highlights the importance of high-density memory cells in lightweight satellites, which are being produced to lower the cost of production and maintenance. The article also discusses the challenges faced by SRAM cells in low voltage applications due to their low level of read process noise immunity.</w:t>
      </w:r>
    </w:p>
    <w:p>
      <w:pPr>
        <w:jc w:val="both"/>
      </w:pPr>
      <w:r>
        <w:rPr/>
        <w:t xml:space="preserve"/>
      </w:r>
    </w:p>
    <w:p>
      <w:pPr>
        <w:jc w:val="both"/>
      </w:pPr>
      <w:r>
        <w:rPr/>
        <w:t xml:space="preserve">The article provides a comprehensive review of related works on SRAM cell designs, including sleep methods, high-k gate dielectric materials, and differential-type sense amplifiers. However, the article does not provide a critical analysis of these related works or compare them with the proposed design.</w:t>
      </w:r>
    </w:p>
    <w:p>
      <w:pPr>
        <w:jc w:val="both"/>
      </w:pPr>
      <w:r>
        <w:rPr/>
        <w:t xml:space="preserve"/>
      </w:r>
    </w:p>
    <w:p>
      <w:pPr>
        <w:jc w:val="both"/>
      </w:pPr>
      <w:r>
        <w:rPr/>
        <w:t xml:space="preserve">The proposed design is based on CMOS technology and aims to reduce power consumption for read and write operations. The experimental results were verified using Cadence Virtuoso tool (Version IC6.1.8-64b.500.14). The article claims that the proposed design optimizes the process through various parameters such as reduced leakage current and low power consumption.</w:t>
      </w:r>
    </w:p>
    <w:p>
      <w:pPr>
        <w:jc w:val="both"/>
      </w:pPr>
      <w:r>
        <w:rPr/>
        <w:t xml:space="preserve"/>
      </w:r>
    </w:p>
    <w:p>
      <w:pPr>
        <w:jc w:val="both"/>
      </w:pPr>
      <w:r>
        <w:rPr/>
        <w:t xml:space="preserve">However, the article lacks evidence to support these claims, such as detailed analysis of power consumption reduction or leakage current reduction compared to other designs. Additionally, there is no discussion on potential risks associated with using this design or any limitations that may affect its performance.</w:t>
      </w:r>
    </w:p>
    <w:p>
      <w:pPr>
        <w:jc w:val="both"/>
      </w:pPr>
      <w:r>
        <w:rPr/>
        <w:t xml:space="preserve"/>
      </w:r>
    </w:p>
    <w:p>
      <w:pPr>
        <w:jc w:val="both"/>
      </w:pPr>
      <w:r>
        <w:rPr/>
        <w:t xml:space="preserve">Furthermore, the article does not explore counterarguments or present both sides equally. For example, while discussing SRAM cell designs with increased noise immunity in reading mode, such as decoupled 7T and 8T SRAM cells, the article only mentions their significant leakage power without discussing their potential benefits.</w:t>
      </w:r>
    </w:p>
    <w:p>
      <w:pPr>
        <w:jc w:val="both"/>
      </w:pPr>
      <w:r>
        <w:rPr/>
        <w:t xml:space="preserve"/>
      </w:r>
    </w:p>
    <w:p>
      <w:pPr>
        <w:jc w:val="both"/>
      </w:pPr>
      <w:r>
        <w:rPr/>
        <w:t xml:space="preserve">Overall, while the article provides valuable insights into SRAM cell designs for low-power applications, it lacks critical analysis and evidence to support its claims fully. It would benefit from a more balanced presentation of related works and a more detailed analysis of the proposed design's performance and potential risks.</w:t>
      </w:r>
    </w:p>
    <w:p>
      <w:pPr>
        <w:pStyle w:val="Heading1"/>
      </w:pPr>
      <w:bookmarkStart w:id="5" w:name="_Toc5"/>
      <w:r>
        <w:t>Topics for further research:</w:t>
      </w:r>
      <w:bookmarkEnd w:id="5"/>
    </w:p>
    <w:p>
      <w:pPr>
        <w:spacing w:after="0"/>
        <w:numPr>
          <w:ilvl w:val="0"/>
          <w:numId w:val="2"/>
        </w:numPr>
      </w:pPr>
      <w:r>
        <w:rPr/>
        <w:t xml:space="preserve">Comparison of SRAM cell designs for low-power applications
</w:t>
      </w:r>
    </w:p>
    <w:p>
      <w:pPr>
        <w:spacing w:after="0"/>
        <w:numPr>
          <w:ilvl w:val="0"/>
          <w:numId w:val="2"/>
        </w:numPr>
      </w:pPr>
      <w:r>
        <w:rPr/>
        <w:t xml:space="preserve">Risks associated with using CMOS technology in memory arrays
</w:t>
      </w:r>
    </w:p>
    <w:p>
      <w:pPr>
        <w:spacing w:after="0"/>
        <w:numPr>
          <w:ilvl w:val="0"/>
          <w:numId w:val="2"/>
        </w:numPr>
      </w:pPr>
      <w:r>
        <w:rPr/>
        <w:t xml:space="preserve">Limitations of the proposed 32x32 memory array SRAM design
</w:t>
      </w:r>
    </w:p>
    <w:p>
      <w:pPr>
        <w:spacing w:after="0"/>
        <w:numPr>
          <w:ilvl w:val="0"/>
          <w:numId w:val="2"/>
        </w:numPr>
      </w:pPr>
      <w:r>
        <w:rPr/>
        <w:t xml:space="preserve">Analysis of power consumption reduction in SRAM cell designs
</w:t>
      </w:r>
    </w:p>
    <w:p>
      <w:pPr>
        <w:spacing w:after="0"/>
        <w:numPr>
          <w:ilvl w:val="0"/>
          <w:numId w:val="2"/>
        </w:numPr>
      </w:pPr>
      <w:r>
        <w:rPr/>
        <w:t xml:space="preserve">Benefits of decoupled 7T and 8T SRAM cells in low-power applications
</w:t>
      </w:r>
    </w:p>
    <w:p>
      <w:pPr>
        <w:numPr>
          <w:ilvl w:val="0"/>
          <w:numId w:val="2"/>
        </w:numPr>
      </w:pPr>
      <w:r>
        <w:rPr/>
        <w:t xml:space="preserve">Performance analysis of differential-type sense amplifiers in SRAM cell designs</w:t>
      </w:r>
    </w:p>
    <w:p>
      <w:pPr>
        <w:pStyle w:val="Heading1"/>
      </w:pPr>
      <w:bookmarkStart w:id="6" w:name="_Toc6"/>
      <w:r>
        <w:t>Report location:</w:t>
      </w:r>
      <w:bookmarkEnd w:id="6"/>
    </w:p>
    <w:p>
      <w:hyperlink r:id="rId8" w:history="1">
        <w:r>
          <w:rPr>
            <w:color w:val="2980b9"/>
            <w:u w:val="single"/>
          </w:rPr>
          <w:t xml:space="preserve">https://www.fullpicture.app/item/472199bc64f7e34892c402cda8ec4b4a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46F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9292/12/4/834" TargetMode="External"/><Relationship Id="rId8" Type="http://schemas.openxmlformats.org/officeDocument/2006/relationships/hyperlink" Target="https://www.fullpicture.app/item/472199bc64f7e34892c402cda8ec4b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2024-01-12T13:39:56+01:00</dcterms:created>
  <dcterms:modified xsi:type="dcterms:W3CDTF">2024-01-12T13:39:56+01:00</dcterms:modified>
</cp:coreProperties>
</file>

<file path=docProps/custom.xml><?xml version="1.0" encoding="utf-8"?>
<Properties xmlns="http://schemas.openxmlformats.org/officeDocument/2006/custom-properties" xmlns:vt="http://schemas.openxmlformats.org/officeDocument/2006/docPropsVTypes"/>
</file>