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利用生态系统服务经济估值进行决策：质疑文献盲点 - ScienceDirect</w:t>
      </w:r>
      <w:br/>
      <w:hyperlink r:id="rId7" w:history="1">
        <w:r>
          <w:rPr>
            <w:color w:val="2980b9"/>
            <w:u w:val="single"/>
          </w:rPr>
          <w:t xml:space="preserve">https://www.sciencedirect.com/science/article/abs/pii/S0301479713000285?via%3Dihub=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经济估值被寄予厚望，以影响应对生态系统服务和生物多样性加速退化的政策。</w:t>
      </w:r>
    </w:p>
    <w:p>
      <w:pPr>
        <w:jc w:val="both"/>
      </w:pPr>
      <w:r>
        <w:rPr/>
        <w:t xml:space="preserve">2. ESV（生态系统服务经济估值）作为易于为生物多样性和生态系统服务保护做出关键贡献的工具，但其实用主义受到质疑。</w:t>
      </w:r>
    </w:p>
    <w:p>
      <w:pPr>
        <w:jc w:val="both"/>
      </w:pPr>
      <w:r>
        <w:rPr/>
        <w:t xml:space="preserve">3. 经济估值本身不够，需要被视为政策和项目设计的资源。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该文章主要讨论了生态系统服务经济估值（ESV）在决策中的应用和其存在的问题。然而，该文章存在一些偏见和片面报道。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探讨ESV方法的优点和局限性。虽然作者提到了一些反对ESV的观点，但他们并没有提供足够的证据来支持这些观点。此外，他们没有考虑到ESV方法可以为政策制定者提供有关资源管理决策的重要信息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其次，该文章忽略了ESV方法在实践中的成功案例。例如，在美国，ESV方法已被广泛应用于自然资源管理和环境规划领域，并取得了显著成果。因此，该文章未能全面评估ESV方法在不同情境下的适用性。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第三，该文章没有平等地呈现双方观点。作者更倾向于反对ESV方法，并且只提供了少量支持这种方法的证据。这可能导致读者对该问题形成偏见。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最后，该文章未能探讨可能存在的风险和负面影响。例如，在使用ESV方法时可能会出现价值判断上的偏差或误差，并且可能会导致资源分配不公平或环境破坏。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综上所述，该文章存在一些偏见和片面报道，并未全面评估ESV方法的优点和局限性。因此，读者应该对其内容保持谨慎，并寻求其他来源的信息来形成自己的观点。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Advantages and limitations of ESV method
</w:t>
      </w:r>
    </w:p>
    <w:p>
      <w:pPr>
        <w:spacing w:after="0"/>
        <w:numPr>
          <w:ilvl w:val="0"/>
          <w:numId w:val="2"/>
        </w:numPr>
      </w:pPr>
      <w:r>
        <w:rPr/>
        <w:t xml:space="preserve">Successful case studies of ESV method
</w:t>
      </w:r>
    </w:p>
    <w:p>
      <w:pPr>
        <w:spacing w:after="0"/>
        <w:numPr>
          <w:ilvl w:val="0"/>
          <w:numId w:val="2"/>
        </w:numPr>
      </w:pPr>
      <w:r>
        <w:rPr/>
        <w:t xml:space="preserve">Balanced presentation of opposing views
</w:t>
      </w:r>
    </w:p>
    <w:p>
      <w:pPr>
        <w:spacing w:after="0"/>
        <w:numPr>
          <w:ilvl w:val="0"/>
          <w:numId w:val="2"/>
        </w:numPr>
      </w:pPr>
      <w:r>
        <w:rPr/>
        <w:t xml:space="preserve">Risks and negative impacts of ESV method
</w:t>
      </w:r>
    </w:p>
    <w:p>
      <w:pPr>
        <w:spacing w:after="0"/>
        <w:numPr>
          <w:ilvl w:val="0"/>
          <w:numId w:val="2"/>
        </w:numPr>
      </w:pPr>
      <w:r>
        <w:rPr/>
        <w:t xml:space="preserve">Potential biases and limitations in the article
</w:t>
      </w:r>
    </w:p>
    <w:p>
      <w:pPr>
        <w:numPr>
          <w:ilvl w:val="0"/>
          <w:numId w:val="2"/>
        </w:numPr>
      </w:pPr>
      <w:r>
        <w:rPr/>
        <w:t xml:space="preserve">Seeking additional information to form a balanced view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https://www.fullpicture.app/item/46911ad0a5faa1133a0f9f1c3a697db8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822EB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abs/pii/S0301479713000285?via%3Dihub=" TargetMode="External"/><Relationship Id="rId8" Type="http://schemas.openxmlformats.org/officeDocument/2006/relationships/hyperlink" Target="https://www.fullpicture.app/item/46911ad0a5faa1133a0f9f1c3a697db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2024-01-10T18:40:28+01:00</dcterms:created>
  <dcterms:modified xsi:type="dcterms:W3CDTF">2024-01-10T18:40:28+01:00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