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Parallel Loaded Resonant Converter With Wide Output Voltage Range | IEEE Journals &amp; Magazine | IEEE Xplore</w:t>
      </w:r>
      <w:br/>
      <w:hyperlink r:id="rId7" w:history="1">
        <w:r>
          <w:rPr>
            <w:color w:val="2980b9"/>
            <w:u w:val="single"/>
          </w:rPr>
          <w:t xml:space="preserve">https://ieeexplore.ieee.org/abstract/document/7932122</w:t>
        </w:r>
      </w:hyperlink>
    </w:p>
    <w:p>
      <w:pPr>
        <w:pStyle w:val="Heading1"/>
      </w:pPr>
      <w:bookmarkStart w:id="2" w:name="_Toc2"/>
      <w:r>
        <w:t>Article summary:</w:t>
      </w:r>
      <w:bookmarkEnd w:id="2"/>
    </w:p>
    <w:p>
      <w:pPr>
        <w:jc w:val="both"/>
      </w:pPr>
      <w:r>
        <w:rPr/>
        <w:t xml:space="preserve">1. The proposed parallel loaded resonant converter operates in a narrow switching frequency under wide output voltage range, with zero-voltage switching turn-on of switches and zero-current switching turn-off of diodes.</w:t>
      </w:r>
    </w:p>
    <w:p>
      <w:pPr>
        <w:jc w:val="both"/>
      </w:pPr>
      <w:r>
        <w:rPr/>
        <w:t xml:space="preserve">2. The resonant capacitor can be easily selected by adjusting the turn ratio of the transformer, making the converter more realizable in high power applications.</w:t>
      </w:r>
    </w:p>
    <w:p>
      <w:pPr>
        <w:jc w:val="both"/>
      </w:pPr>
      <w:r>
        <w:rPr/>
        <w:t xml:space="preserve">3. The proposed converter has zero voltage gain at notch resonant frequency, eliminating current and voltage stress in the resonant tank during start-up. A 3-kW prototype has been built and tested to verify its validity.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technical content of the article. However, based on my understanding of bias and potential sources of bias, it is important to note that the article appears to be focused solely on the technical aspects of the proposed converter without discussing any potential drawbacks or limitations. The article also does not provide any comparison with other existing converters or alternative solutions. This lack of context and perspective may lead readers to believe that the proposed converter is a perfect solution for all applications, which may not be true in reality. Additionally, the article does not address any potential environmental or social impacts associated with the production and use of such converters. It is important for researchers and engineers to consider these factors when developing new technologies to ensure that they are sustainable and beneficial for society as a whole.</w:t>
      </w:r>
    </w:p>
    <w:p>
      <w:pPr>
        <w:pStyle w:val="Heading1"/>
      </w:pPr>
      <w:bookmarkStart w:id="5" w:name="_Toc5"/>
      <w:r>
        <w:t>Topics for further research:</w:t>
      </w:r>
      <w:bookmarkEnd w:id="5"/>
    </w:p>
    <w:p>
      <w:pPr>
        <w:spacing w:after="0"/>
        <w:numPr>
          <w:ilvl w:val="0"/>
          <w:numId w:val="2"/>
        </w:numPr>
      </w:pPr>
      <w:r>
        <w:rPr/>
        <w:t xml:space="preserve">Potential drawbacks or limitations of the proposed converter
</w:t>
      </w:r>
    </w:p>
    <w:p>
      <w:pPr>
        <w:spacing w:after="0"/>
        <w:numPr>
          <w:ilvl w:val="0"/>
          <w:numId w:val="2"/>
        </w:numPr>
      </w:pPr>
      <w:r>
        <w:rPr/>
        <w:t xml:space="preserve">Comparison with other existing converters or alternative solutions
</w:t>
      </w:r>
    </w:p>
    <w:p>
      <w:pPr>
        <w:spacing w:after="0"/>
        <w:numPr>
          <w:ilvl w:val="0"/>
          <w:numId w:val="2"/>
        </w:numPr>
      </w:pPr>
      <w:r>
        <w:rPr/>
        <w:t xml:space="preserve">Context and perspective on the proposed converter
</w:t>
      </w:r>
    </w:p>
    <w:p>
      <w:pPr>
        <w:spacing w:after="0"/>
        <w:numPr>
          <w:ilvl w:val="0"/>
          <w:numId w:val="2"/>
        </w:numPr>
      </w:pPr>
      <w:r>
        <w:rPr/>
        <w:t xml:space="preserve">Environmental impacts associated with the production and use of the converter
</w:t>
      </w:r>
    </w:p>
    <w:p>
      <w:pPr>
        <w:spacing w:after="0"/>
        <w:numPr>
          <w:ilvl w:val="0"/>
          <w:numId w:val="2"/>
        </w:numPr>
      </w:pPr>
      <w:r>
        <w:rPr/>
        <w:t xml:space="preserve">Social impacts associated with the production and use of the converter
</w:t>
      </w:r>
    </w:p>
    <w:p>
      <w:pPr>
        <w:numPr>
          <w:ilvl w:val="0"/>
          <w:numId w:val="2"/>
        </w:numPr>
      </w:pPr>
      <w:r>
        <w:rPr/>
        <w:t xml:space="preserve">Consideration of sustainability and societal benefits in the development of new technologies.</w:t>
      </w:r>
    </w:p>
    <w:p>
      <w:pPr>
        <w:pStyle w:val="Heading1"/>
      </w:pPr>
      <w:bookmarkStart w:id="6" w:name="_Toc6"/>
      <w:r>
        <w:t>Report location:</w:t>
      </w:r>
      <w:bookmarkEnd w:id="6"/>
    </w:p>
    <w:p>
      <w:hyperlink r:id="rId8" w:history="1">
        <w:r>
          <w:rPr>
            <w:color w:val="2980b9"/>
            <w:u w:val="single"/>
          </w:rPr>
          <w:t xml:space="preserve">https://www.fullpicture.app/item/4680e34ccbf73c2a3b6ad07a40475d68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D3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932122" TargetMode="External"/><Relationship Id="rId8" Type="http://schemas.openxmlformats.org/officeDocument/2006/relationships/hyperlink" Target="https://www.fullpicture.app/item/4680e34ccbf73c2a3b6ad07a40475d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2023-04-12T04:59:01+02:00</dcterms:created>
  <dcterms:modified xsi:type="dcterms:W3CDTF">2023-04-12T04:59:01+02:00</dcterms:modified>
</cp:coreProperties>
</file>

<file path=docProps/custom.xml><?xml version="1.0" encoding="utf-8"?>
<Properties xmlns="http://schemas.openxmlformats.org/officeDocument/2006/custom-properties" xmlns:vt="http://schemas.openxmlformats.org/officeDocument/2006/docPropsVTypes"/>
</file>