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https://optiva.com/driving-success-mvnos-competitive-framework/</w:t>
        </w:r>
      </w:hyperlink>
    </w:p>
    <w:p>
      <w:pPr>
        <w:pStyle w:val="Heading1"/>
      </w:pPr>
      <w:bookmarkStart w:id="2" w:name="_Toc2"/>
      <w:r>
        <w:t>Article summary:</w:t>
      </w:r>
      <w:bookmarkEnd w:id="2"/>
    </w:p>
    <w:p>
      <w:pPr>
        <w:jc w:val="both"/>
      </w:pPr>
      <w:r>
        <w:rPr/>
        <w:t xml:space="preserve">1. The article discusses the success of Mobile Virtual Network Operators (MVNOs) in a competitive framework.</w:t>
      </w:r>
    </w:p>
    <w:p>
      <w:pPr>
        <w:jc w:val="both"/>
      </w:pPr>
      <w:r>
        <w:rPr/>
        <w:t xml:space="preserve">2. It highlights the importance of MVNOs in driving innovation and providing unique services to customers.</w:t>
      </w:r>
    </w:p>
    <w:p>
      <w:pPr>
        <w:jc w:val="both"/>
      </w:pPr>
      <w:r>
        <w:rPr/>
        <w:t xml:space="preserve">3. The article emphasizes the need for MVNOs to focus on customer experience and leverage technology to stay ahead in the market.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"Driving Success for MVNOs: A Competitive Framework" on the Optiva website discusses strategies for Mobile Virtual Network Operators (MVNOs) to achieve success in a competitive market. However, upon critical analysis, several potential biases and shortcomings can be identified.</w:t>
      </w:r>
    </w:p>
    <w:p>
      <w:pPr>
        <w:jc w:val="both"/>
      </w:pPr>
      <w:r>
        <w:rPr/>
        <w:t xml:space="preserve"/>
      </w:r>
    </w:p>
    <w:p>
      <w:pPr>
        <w:jc w:val="both"/>
      </w:pPr>
      <w:r>
        <w:rPr/>
        <w:t xml:space="preserve">Firstly, it is important to note that the article lacks transparency regarding its authorship and potential conflicts of interest. Without this information, readers cannot fully assess the credibility and objectivity of the content. This raises concerns about potential promotional or biased intentions behind the article.</w:t>
      </w:r>
    </w:p>
    <w:p>
      <w:pPr>
        <w:jc w:val="both"/>
      </w:pPr>
      <w:r>
        <w:rPr/>
        <w:t xml:space="preserve"/>
      </w:r>
    </w:p>
    <w:p>
      <w:pPr>
        <w:jc w:val="both"/>
      </w:pPr>
      <w:r>
        <w:rPr/>
        <w:t xml:space="preserve">Furthermore, the article seems to present a one-sided perspective by solely focusing on strategies that favor MVNOs' success. While it is understandable that the article aims to provide guidance for these operators, a more balanced approach would have included considerations of challenges and risks associated with implementing these strategies.</w:t>
      </w:r>
    </w:p>
    <w:p>
      <w:pPr>
        <w:jc w:val="both"/>
      </w:pPr>
      <w:r>
        <w:rPr/>
        <w:t xml:space="preserve"/>
      </w:r>
    </w:p>
    <w:p>
      <w:pPr>
        <w:jc w:val="both"/>
      </w:pPr>
      <w:r>
        <w:rPr/>
        <w:t xml:space="preserve">Additionally, there are unsupported claims throughout the article. For example, it states that "a well-defined competitive framework is crucial for MVNOs," without providing evidence or examples to support this assertion. The lack of empirical data weakens the credibility of such claims and leaves readers questioning their validity.</w:t>
      </w:r>
    </w:p>
    <w:p>
      <w:pPr>
        <w:jc w:val="both"/>
      </w:pPr>
      <w:r>
        <w:rPr/>
        <w:t xml:space="preserve"/>
      </w:r>
    </w:p>
    <w:p>
      <w:pPr>
        <w:jc w:val="both"/>
      </w:pPr>
      <w:r>
        <w:rPr/>
        <w:t xml:space="preserve">Moreover, important points of consideration are missing from the article. It fails to address regulatory challenges faced by MVNOs or potential limitations in terms of network coverage and quality compared to traditional mobile network operators. These omissions limit the comprehensiveness of the analysis and hinder readers' ability to make informed judgments.</w:t>
      </w:r>
    </w:p>
    <w:p>
      <w:pPr>
        <w:jc w:val="both"/>
      </w:pPr>
      <w:r>
        <w:rPr/>
        <w:t xml:space="preserve"/>
      </w:r>
    </w:p>
    <w:p>
      <w:pPr>
        <w:jc w:val="both"/>
      </w:pPr>
      <w:r>
        <w:rPr/>
        <w:t xml:space="preserve">The article also lacks exploration of counterarguments or alternative perspectives. By not acknowledging potential drawbacks or criticisms of the strategies proposed, it presents an incomplete picture and may mislead readers into believing that these approaches are universally effective.</w:t>
      </w:r>
    </w:p>
    <w:p>
      <w:pPr>
        <w:jc w:val="both"/>
      </w:pPr>
      <w:r>
        <w:rPr/>
        <w:t xml:space="preserve"/>
      </w:r>
    </w:p>
    <w:p>
      <w:pPr>
        <w:jc w:val="both"/>
      </w:pPr>
      <w:r>
        <w:rPr/>
        <w:t xml:space="preserve">Another concern is the presence of promotional content within the article. While it does not explicitly advertise any specific products or services, it is published on Optiva's website – a company specializing in providing solutions for telecom operators. This affiliation raises questions about whether certain recommendations are influenced by commercial interests rather than being solely based on objective analysis.</w:t>
      </w:r>
    </w:p>
    <w:p>
      <w:pPr>
        <w:jc w:val="both"/>
      </w:pPr>
      <w:r>
        <w:rPr/>
        <w:t xml:space="preserve"/>
      </w:r>
    </w:p>
    <w:p>
      <w:pPr>
        <w:jc w:val="both"/>
      </w:pPr>
      <w:r>
        <w:rPr/>
        <w:t xml:space="preserve">Furthermore, the article demonstrates partiality by not presenting both sides of the argument equally. It primarily focuses on strategies that favor MVNOs' success, neglecting potential drawbacks or limitations. A more balanced approach would have provided a comprehensive analysis of both the advantages and disadvantages associated with these strategies.</w:t>
      </w:r>
    </w:p>
    <w:p>
      <w:pPr>
        <w:jc w:val="both"/>
      </w:pPr>
      <w:r>
        <w:rPr/>
        <w:t xml:space="preserve"/>
      </w:r>
    </w:p>
    <w:p>
      <w:pPr>
        <w:jc w:val="both"/>
      </w:pPr>
      <w:r>
        <w:rPr/>
        <w:t xml:space="preserve">Lastly, the article fails to adequately address potential risks. While it discusses strategies for success, it does not sufficiently highlight the challenges and uncertainties that MVNOs may face in implementing these approaches. This omission leaves readers with an incomplete understanding of the potential risks involved.</w:t>
      </w:r>
    </w:p>
    <w:p>
      <w:pPr>
        <w:jc w:val="both"/>
      </w:pPr>
      <w:r>
        <w:rPr/>
        <w:t xml:space="preserve"/>
      </w:r>
    </w:p>
    <w:p>
      <w:pPr>
        <w:jc w:val="both"/>
      </w:pPr>
      <w:r>
        <w:rPr/>
        <w:t xml:space="preserve">In conclusion, the article "Driving Success for MVNOs: A Competitive Framework" exhibits several biases and shortcomings. These include potential promotional content, one-sided reporting, unsupported claims, missing points of consideration, unexplored counterarguments, partiality, and inadequate acknowledgment of risks. Readers should approach this article with caution and seek additional sources to obtain a more balanced and comprehensive understanding of the topic.</w:t>
      </w:r>
    </w:p>
    <w:p>
      <w:pPr>
        <w:pStyle w:val="Heading1"/>
      </w:pPr>
      <w:bookmarkStart w:id="5" w:name="_Toc5"/>
      <w:r>
        <w:t>Topics for further research:</w:t>
      </w:r>
      <w:bookmarkEnd w:id="5"/>
    </w:p>
    <w:p>
      <w:pPr>
        <w:spacing w:after="0"/>
        <w:numPr>
          <w:ilvl w:val="0"/>
          <w:numId w:val="2"/>
        </w:numPr>
      </w:pPr>
      <w:r>
        <w:rPr/>
        <w:t xml:space="preserve">Regulatory challenges faced by MVNOs in the telecom industry
</w:t>
      </w:r>
    </w:p>
    <w:p>
      <w:pPr>
        <w:spacing w:after="0"/>
        <w:numPr>
          <w:ilvl w:val="0"/>
          <w:numId w:val="2"/>
        </w:numPr>
      </w:pPr>
      <w:r>
        <w:rPr/>
        <w:t xml:space="preserve">Network coverage and quality limitations for MVNOs compared to traditional mobile network operators
</w:t>
      </w:r>
    </w:p>
    <w:p>
      <w:pPr>
        <w:spacing w:after="0"/>
        <w:numPr>
          <w:ilvl w:val="0"/>
          <w:numId w:val="2"/>
        </w:numPr>
      </w:pPr>
      <w:r>
        <w:rPr/>
        <w:t xml:space="preserve">Criticisms and drawbacks of strategies for MVNO success
</w:t>
      </w:r>
    </w:p>
    <w:p>
      <w:pPr>
        <w:spacing w:after="0"/>
        <w:numPr>
          <w:ilvl w:val="0"/>
          <w:numId w:val="2"/>
        </w:numPr>
      </w:pPr>
      <w:r>
        <w:rPr/>
        <w:t xml:space="preserve">Potential conflicts of interest in the MVNO industry
</w:t>
      </w:r>
    </w:p>
    <w:p>
      <w:pPr>
        <w:spacing w:after="0"/>
        <w:numPr>
          <w:ilvl w:val="0"/>
          <w:numId w:val="2"/>
        </w:numPr>
      </w:pPr>
      <w:r>
        <w:rPr/>
        <w:t xml:space="preserve">Risks and uncertainties associated with implementing MVNO strategies
</w:t>
      </w:r>
    </w:p>
    <w:p>
      <w:pPr>
        <w:numPr>
          <w:ilvl w:val="0"/>
          <w:numId w:val="2"/>
        </w:numPr>
      </w:pPr>
      <w:r>
        <w:rPr/>
        <w:t xml:space="preserve">Alternative perspectives on the competitive framework for MVNOs</w:t>
      </w:r>
    </w:p>
    <w:p>
      <w:pPr>
        <w:pStyle w:val="Heading1"/>
      </w:pPr>
      <w:bookmarkStart w:id="6" w:name="_Toc6"/>
      <w:r>
        <w:t>Report location:</w:t>
      </w:r>
      <w:bookmarkEnd w:id="6"/>
    </w:p>
    <w:p>
      <w:hyperlink r:id="rId8" w:history="1">
        <w:r>
          <w:rPr>
            <w:color w:val="2980b9"/>
            <w:u w:val="single"/>
          </w:rPr>
          <w:t xml:space="preserve">https://www.fullpicture.app/item/462fe38eafa3494ba30bd60a0ab9427d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0632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va.com/driving-success-mvnos-competitive-framework/" TargetMode="External"/><Relationship Id="rId8" Type="http://schemas.openxmlformats.org/officeDocument/2006/relationships/hyperlink" Target="https://www.fullpicture.app/item/462fe38eafa3494ba30bd60a0ab942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2023-11-25T20:35:13+01:00</dcterms:created>
  <dcterms:modified xsi:type="dcterms:W3CDTF">2023-11-25T20:35:13+01:00</dcterms:modified>
</cp:coreProperties>
</file>

<file path=docProps/custom.xml><?xml version="1.0" encoding="utf-8"?>
<Properties xmlns="http://schemas.openxmlformats.org/officeDocument/2006/custom-properties" xmlns:vt="http://schemas.openxmlformats.org/officeDocument/2006/docPropsVTypes"/>
</file>