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基于贝叶斯压缩感知的复合材料结构冲击载荷识别研究 - 中国知网</w:t></w:r><w:br/><w:hyperlink r:id="rId7" w:history="1"><w:r><w:rPr><w:color w:val="2980b9"/><w:u w:val="single"/></w:rPr><w:t xml:space="preserve">https://kns.cnki.net/kcms2/article/abstract?v=3uoqIhG8C44YLTlOAiTRKibYlV5Vjs7i0-kJR0HYBJ80QN9L51zrP4FKyISZKGgLC28kMN__Rng4W8UpbLvgIiRajY2wYlZ7&uniplatform=NZKPT</w:t></w:r></w:hyperlink></w:p><w:p><w:pPr><w:pStyle w:val="Heading1"/></w:pPr><w:bookmarkStart w:id="2" w:name="_Toc2"/><w:r><w:t>Article summary:</w:t></w:r><w:bookmarkEnd w:id="2"/></w:p><w:p><w:pPr><w:jc w:val="both"/></w:pPr><w:r><w:rPr/><w:t xml:space="preserve">1. A new method based on Bayesian Compressive Sensing is proposed to identify the impact load time history of composite material structures.</w:t></w:r></w:p><w:p><w:pPr><w:jc w:val="both"/></w:pPr><w:r><w:rPr/><w:t xml:space="preserve">2. The linear relationship between the impact load vector and the impact response vector is obtained by discretizing the dynamic positive problem of the impact response of composite material structures in the time domain.</w:t></w:r></w:p><w:p><w:pPr><w:jc w:val="both"/></w:pPr><w:r><w:rPr/><w:t xml:space="preserve">3. Experimental studies on a composite sandwich structure have verified the effectiveness and applicability of the proposed method.</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detailed information about its research methods, results, and conclusions. The authors provide evidence for their claims through experimental studies on a composite sandwich structure, which demonstrates that their proposed method is effective and applicable. Furthermore, they cite relevant literature to support their findings and provide a list of funding sources for their research project. </w:t></w:r></w:p><w:p><w:pPr><w:jc w:val="both"/></w:pPr><w:r><w:rPr/><w:t xml:space="preserve">However, there are some potential biases in the article that should be noted. For example, while they cite relevant literature to support their findings, they do not explore any counterarguments or present both sides equally when discussing their research topic. Additionally, there may be some promotional content in the article as it does not mention any possible risks associated with using this method or any limitations that could arise from its implementation.</w:t></w:r></w:p><w:p><w:pPr><w:pStyle w:val="Heading1"/></w:pPr><w:bookmarkStart w:id="5" w:name="_Toc5"/><w:r><w:t>Topics for further research:</w:t></w:r><w:bookmarkEnd w:id="5"/></w:p><w:p><w:pPr><w:spacing w:after="0"/><w:numPr><w:ilvl w:val="0"/><w:numId w:val="2"/></w:numPr></w:pPr><w:r><w:rPr/><w:t xml:space="preserve">Composite sandwich structure risks</w:t></w:r></w:p><w:p><w:pPr><w:spacing w:after="0"/><w:numPr><w:ilvl w:val="0"/><w:numId w:val="2"/></w:numPr></w:pPr><w:r><w:rPr/><w:t xml:space="preserve">Composite sandwich structure limitations</w:t></w:r></w:p><w:p><w:pPr><w:spacing w:after="0"/><w:numPr><w:ilvl w:val="0"/><w:numId w:val="2"/></w:numPr></w:pPr><w:r><w:rPr/><w:t xml:space="preserve">Experimental study counterarguments</w:t></w:r></w:p><w:p><w:pPr><w:spacing w:after="0"/><w:numPr><w:ilvl w:val="0"/><w:numId w:val="2"/></w:numPr></w:pPr><w:r><w:rPr/><w:t xml:space="preserve">Experimental study biases</w:t></w:r></w:p><w:p><w:pPr><w:spacing w:after="0"/><w:numPr><w:ilvl w:val="0"/><w:numId w:val="2"/></w:numPr></w:pPr><w:r><w:rPr/><w:t xml:space="preserve">Composite sandwich structure applications</w:t></w:r></w:p><w:p><w:pPr><w:numPr><w:ilvl w:val="0"/><w:numId w:val="2"/></w:numPr></w:pPr><w:r><w:rPr/><w:t xml:space="preserve">Composite sandwich structure implementation issues</w:t></w:r></w:p><w:p><w:pPr><w:pStyle w:val="Heading1"/></w:pPr><w:bookmarkStart w:id="6" w:name="_Toc6"/><w:r><w:t>Report location:</w:t></w:r><w:bookmarkEnd w:id="6"/></w:p><w:p><w:hyperlink r:id="rId8" w:history="1"><w:r><w:rPr><w:color w:val="2980b9"/><w:u w:val="single"/></w:rPr><w:t xml:space="preserve">https://www.fullpicture.app/item/45e6849d43f96ba2900b77f3334056f5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585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4FKyISZKGgLC28kMN__Rng4W8UpbLvgIiRajY2wYlZ7&amp;uniplatform=NZKPT" TargetMode="External"/><Relationship Id="rId8" Type="http://schemas.openxmlformats.org/officeDocument/2006/relationships/hyperlink" Target="https://www.fullpicture.app/item/45e6849d43f96ba2900b77f333405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2023-02-22T23:41:46+01:00</dcterms:created>
  <dcterms:modified xsi:type="dcterms:W3CDTF">2023-02-22T23:41:46+01:00</dcterms:modified>
</cp:coreProperties>
</file>

<file path=docProps/custom.xml><?xml version="1.0" encoding="utf-8"?>
<Properties xmlns="http://schemas.openxmlformats.org/officeDocument/2006/custom-properties" xmlns:vt="http://schemas.openxmlformats.org/officeDocument/2006/docPropsVTypes"/>
</file>