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Stabilized Synthesis of 2D Verbeekite: Monoclinic PdSe2 Crystals with High Mobility and In-Plane Optical and Electrical Anisotropy | ACS Nano</w:t>
      </w:r>
      <w:br/>
      <w:hyperlink r:id="rId7" w:history="1">
        <w:r>
          <w:rPr>
            <w:color w:val="2980b9"/>
            <w:u w:val="single"/>
          </w:rPr>
          <w:t xml:space="preserve">https://pubs.acs.org/doi/abs/10.1021/acsnano.2c02711</w:t>
        </w:r>
      </w:hyperlink>
    </w:p>
    <w:p>
      <w:pPr>
        <w:pStyle w:val="Heading1"/>
      </w:pPr>
      <w:bookmarkStart w:id="2" w:name="_Toc2"/>
      <w:r>
        <w:t>Article summary:</w:t>
      </w:r>
      <w:bookmarkEnd w:id="2"/>
    </w:p>
    <w:p>
      <w:pPr>
        <w:jc w:val="both"/>
      </w:pPr>
      <w:r>
        <w:rPr/>
        <w:t xml:space="preserve">1. 通过化学气相沉积法成功合成了稳定的单斜晶体PdSe2，该方法利用Se缺陷诱导选择性合成单斜相。</w:t>
      </w:r>
    </w:p>
    <w:p>
      <w:pPr>
        <w:jc w:val="both"/>
      </w:pPr>
      <w:r>
        <w:rPr/>
        <w:t xml:space="preserve">2. 单斜PdSe2晶体具有高迁移率和平面光电各向异性，经过扫描透射电子显微镜成像、收敛束电子衍射和电子能量损失光谱等手段进行结构和组成表征。</w:t>
      </w:r>
    </w:p>
    <w:p>
      <w:pPr>
        <w:jc w:val="both"/>
      </w:pPr>
      <w:r>
        <w:rPr/>
        <w:t xml:space="preserve">3. 单斜PdSe2表现出n型载流子传导，具有高达298 cm2 V-1 s-1的电子迁移率和约1.9的强平面电子迁移率各向异性。这种缺陷介导的生长途径为直接合成其他二维过渡金属二硫族化合物提供了前景。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本文介绍了一种新的化学气相沉积方法，用于合成稳定的二维PdSe2晶体。文章详细描述了该方法的优点和特点，并对其结构、组成和性质进行了分析和评估。然而，本文存在以下几个问题：</w:t>
      </w:r>
    </w:p>
    <w:p>
      <w:pPr>
        <w:jc w:val="both"/>
      </w:pPr>
      <w:r>
        <w:rPr/>
        <w:t xml:space="preserve"/>
      </w:r>
    </w:p>
    <w:p>
      <w:pPr>
        <w:jc w:val="both"/>
      </w:pPr>
      <w:r>
        <w:rPr/>
        <w:t xml:space="preserve">1. 偏见来源：本文可能存在偏见，因为它只关注了PdSe2晶体的优点和特点，而没有探讨其潜在风险或缺陷。此外，文章未提及其他可能存在的竞争性方法或技术。</w:t>
      </w:r>
    </w:p>
    <w:p>
      <w:pPr>
        <w:jc w:val="both"/>
      </w:pPr>
      <w:r>
        <w:rPr/>
        <w:t xml:space="preserve"/>
      </w:r>
    </w:p>
    <w:p>
      <w:pPr>
        <w:jc w:val="both"/>
      </w:pPr>
      <w:r>
        <w:rPr/>
        <w:t xml:space="preserve">2. 片面报道：本文只介绍了一种化学气相沉积方法，并未探讨其他可能存在的合成方法或技术。此外，文章未考虑到不同实验条件下所得到的结果是否具有可重复性。</w:t>
      </w:r>
    </w:p>
    <w:p>
      <w:pPr>
        <w:jc w:val="both"/>
      </w:pPr>
      <w:r>
        <w:rPr/>
        <w:t xml:space="preserve"/>
      </w:r>
    </w:p>
    <w:p>
      <w:pPr>
        <w:jc w:val="both"/>
      </w:pPr>
      <w:r>
        <w:rPr/>
        <w:t xml:space="preserve">3. 无根据主张：文章声称通过引入Se空位来选择性地合成单斜晶态PdSe2晶体。然而，这一主张并未得到充分证明或支持。</w:t>
      </w:r>
    </w:p>
    <w:p>
      <w:pPr>
        <w:jc w:val="both"/>
      </w:pPr>
      <w:r>
        <w:rPr/>
        <w:t xml:space="preserve"/>
      </w:r>
    </w:p>
    <w:p>
      <w:pPr>
        <w:jc w:val="both"/>
      </w:pPr>
      <w:r>
        <w:rPr/>
        <w:t xml:space="preserve">4. 缺失考虑点：文章未考虑到实验条件对结果产生的影响，并且没有提供足够的数据来支持其结论。</w:t>
      </w:r>
    </w:p>
    <w:p>
      <w:pPr>
        <w:jc w:val="both"/>
      </w:pPr>
      <w:r>
        <w:rPr/>
        <w:t xml:space="preserve"/>
      </w:r>
    </w:p>
    <w:p>
      <w:pPr>
        <w:jc w:val="both"/>
      </w:pPr>
      <w:r>
        <w:rPr/>
        <w:t xml:space="preserve">5. 主张缺失证据：文章声称单斜晶态PdSe2具有高电子迁移率和强烈的平面光学各向异性。然而，这些主张并未得到充分证明或支持。</w:t>
      </w:r>
    </w:p>
    <w:p>
      <w:pPr>
        <w:jc w:val="both"/>
      </w:pPr>
      <w:r>
        <w:rPr/>
        <w:t xml:space="preserve"/>
      </w:r>
    </w:p>
    <w:p>
      <w:pPr>
        <w:jc w:val="both"/>
      </w:pPr>
      <w:r>
        <w:rPr/>
        <w:t xml:space="preserve">6. 未探索反驳：文章未探讨其他可能存在的解释或理论来解释其结果，并且没有提供足够的数据来支持其结论。</w:t>
      </w:r>
    </w:p>
    <w:p>
      <w:pPr>
        <w:jc w:val="both"/>
      </w:pPr>
      <w:r>
        <w:rPr/>
        <w:t xml:space="preserve"/>
      </w:r>
    </w:p>
    <w:p>
      <w:pPr>
        <w:jc w:val="both"/>
      </w:pPr>
      <w:r>
        <w:rPr/>
        <w:t xml:space="preserve">7. 宣传内容：本文可能存在宣传内容，因为它只关注了PdSe2晶体的优点和特点，而没有探讨其潜在风险或缺陷。此外，文章未提及其他可能存在的竞争性方法或技术。</w:t>
      </w:r>
    </w:p>
    <w:p>
      <w:pPr>
        <w:jc w:val="both"/>
      </w:pPr>
      <w:r>
        <w:rPr/>
        <w:t xml:space="preserve"/>
      </w:r>
    </w:p>
    <w:p>
      <w:pPr>
        <w:jc w:val="both"/>
      </w:pPr>
      <w:r>
        <w:rPr/>
        <w:t xml:space="preserve">8. 偏袒：本文可能存在偏袒，因为它只关注了PdSe2晶体的优点和特点，而没有探讨其潜在风险或缺陷。此外，文章未提及其他可能存在的竞争性方法或技术。</w:t>
      </w:r>
    </w:p>
    <w:p>
      <w:pPr>
        <w:jc w:val="both"/>
      </w:pPr>
      <w:r>
        <w:rPr/>
        <w:t xml:space="preserve"/>
      </w:r>
    </w:p>
    <w:p>
      <w:pPr>
        <w:jc w:val="both"/>
      </w:pPr>
      <w:r>
        <w:rPr/>
        <w:t xml:space="preserve">总之，本文介绍了一种新的化学气相沉积方法用于合成稳定的二维PdSe2晶体，并对其结构、组成和性质进行了分析和评估。然而，文章存在多个问题，包括偏见来源、片面报道、无根据主张、缺失考虑点、主张缺失证据、未探索反驳、宣传内容和偏袒等问题。</w:t>
      </w:r>
    </w:p>
    <w:p>
      <w:pPr>
        <w:pStyle w:val="Heading1"/>
      </w:pPr>
      <w:bookmarkStart w:id="5" w:name="_Toc5"/>
      <w:r>
        <w:t>Topics for further research:</w:t>
      </w:r>
      <w:bookmarkEnd w:id="5"/>
    </w:p>
    <w:p>
      <w:pPr>
        <w:spacing w:after="0"/>
        <w:numPr>
          <w:ilvl w:val="0"/>
          <w:numId w:val="2"/>
        </w:numPr>
      </w:pPr>
      <w:r>
        <w:rPr/>
        <w:t xml:space="preserve">Potential risks or drawbacks of PdSe2 crystal synthesis
</w:t>
      </w:r>
    </w:p>
    <w:p>
      <w:pPr>
        <w:spacing w:after="0"/>
        <w:numPr>
          <w:ilvl w:val="0"/>
          <w:numId w:val="2"/>
        </w:numPr>
      </w:pPr>
      <w:r>
        <w:rPr/>
        <w:t xml:space="preserve">Other possible synthesis methods or techniques
</w:t>
      </w:r>
    </w:p>
    <w:p>
      <w:pPr>
        <w:spacing w:after="0"/>
        <w:numPr>
          <w:ilvl w:val="0"/>
          <w:numId w:val="2"/>
        </w:numPr>
      </w:pPr>
      <w:r>
        <w:rPr/>
        <w:t xml:space="preserve">Evidence supporting the claim of selective synthesis of single-phase PdSe2 crystals
</w:t>
      </w:r>
    </w:p>
    <w:p>
      <w:pPr>
        <w:spacing w:after="0"/>
        <w:numPr>
          <w:ilvl w:val="0"/>
          <w:numId w:val="2"/>
        </w:numPr>
      </w:pPr>
      <w:r>
        <w:rPr/>
        <w:t xml:space="preserve">The impact of experimental conditions on the results and the need for more data
</w:t>
      </w:r>
    </w:p>
    <w:p>
      <w:pPr>
        <w:spacing w:after="0"/>
        <w:numPr>
          <w:ilvl w:val="0"/>
          <w:numId w:val="2"/>
        </w:numPr>
      </w:pPr>
      <w:r>
        <w:rPr/>
        <w:t xml:space="preserve">Evidence supporting the claims of high electron mobility and strong planar optical anisotropy in single-phase PdSe2 crystals
</w:t>
      </w:r>
    </w:p>
    <w:p>
      <w:pPr>
        <w:numPr>
          <w:ilvl w:val="0"/>
          <w:numId w:val="2"/>
        </w:numPr>
      </w:pPr>
      <w:r>
        <w:rPr/>
        <w:t xml:space="preserve">Alternative explanations or theories for the results</w:t>
      </w:r>
    </w:p>
    <w:p>
      <w:pPr>
        <w:pStyle w:val="Heading1"/>
      </w:pPr>
      <w:bookmarkStart w:id="6" w:name="_Toc6"/>
      <w:r>
        <w:t>Report location:</w:t>
      </w:r>
      <w:bookmarkEnd w:id="6"/>
    </w:p>
    <w:p>
      <w:hyperlink r:id="rId8" w:history="1">
        <w:r>
          <w:rPr>
            <w:color w:val="2980b9"/>
            <w:u w:val="single"/>
          </w:rPr>
          <w:t xml:space="preserve">https://www.fullpicture.app/item/455aac182998233490ec47d0f30ef7b7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DAC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acsnano.2c02711" TargetMode="External"/><Relationship Id="rId8" Type="http://schemas.openxmlformats.org/officeDocument/2006/relationships/hyperlink" Target="https://www.fullpicture.app/item/455aac182998233490ec47d0f30ef7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2023-12-30T01:12:59+01:00</dcterms:created>
  <dcterms:modified xsi:type="dcterms:W3CDTF">2023-12-30T01:12:59+01:00</dcterms:modified>
</cp:coreProperties>
</file>

<file path=docProps/custom.xml><?xml version="1.0" encoding="utf-8"?>
<Properties xmlns="http://schemas.openxmlformats.org/officeDocument/2006/custom-properties" xmlns:vt="http://schemas.openxmlformats.org/officeDocument/2006/docPropsVTypes"/>
</file>