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Impact of long-term care insurance on medical costs and utilization by patients with Parkinson's disease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https://www.sciencedirect.com/science/article/pii/S0277953622008693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长期护理保险（LTCI）可以稳定降低帕金森病患者的医疗费用，但对于合并症患者的利用率影响有限。</w:t>
      </w:r>
    </w:p>
    <w:p>
      <w:pPr>
        <w:jc w:val="both"/>
      </w:pPr>
      <w:r>
        <w:rPr/>
        <w:t xml:space="preserve">2. 在LTCI实施前，帕金森病患者的医疗费用会急剧上升。</w:t>
      </w:r>
    </w:p>
    <w:p>
      <w:pPr>
        <w:jc w:val="both"/>
      </w:pPr>
      <w:r>
        <w:rPr/>
        <w:t xml:space="preserve">3. LTCI需要进一步发展以提供服务，以减少合并症患者在长期护理医院中的住院时间。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该文章是一项研究，旨在探讨长期护理保险（LTCI）对帕金森病患者的医疗费用和利用率的影响。文章提供了一些有价值的发现，但也存在一些偏见和局限性。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首先，文章可能存在选择偏差。虽然作者使用了倾向得分匹配来减少干扰因素，但仍然可能存在其他未考虑到的因素影响结果。例如，LTCI受益者可能与非受益者在其他方面存在差异，如收入、教育水平等。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其次，文章可能存在片面报道。作者强调LTCI可以稳定降低帕金森病患者的医疗费用，并提到LTCI对于长期护理医院住院时间的影响有限。然而，文章并未探讨LTCI是否对其他类型的医疗服务产生了影响。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此外，文章缺乏足够的证据支持其主张。例如，在讨论LTCI对于患有共病的帕金森病患者是否有效时，作者只提到了一个显著性结果，并没有进一步探讨这个结果是否具有临床意义。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充分考虑风险和平等地呈现双方观点。例如，在讨论LTCI对于长期护理医院住院时间的影响时，作者并未探讨是否存在任何负面效应或风险。此外，在呈现双方观点时，作者似乎更加关注LTCI受益者而忽略了非受益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价值的发现和见解，但也存在一些偏见和局限性。为了更全面地评估LTCI对于帕金森病患者的影响以及制定更好的政策建议，需要进一步深入探究相关问题并充分考虑各种因素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selection bias in LTCI studies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focusing only on cost savings in LTCI research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evidence to support claims about LTCI effectiveness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considering risks and potential negative effects of LTCI
</w:t>
      </w:r>
    </w:p>
    <w:p>
      <w:pPr>
        <w:spacing w:after="0"/>
        <w:numPr>
          <w:ilvl w:val="0"/>
          <w:numId w:val="2"/>
        </w:numPr>
      </w:pPr>
      <w:r>
        <w:rPr/>
        <w:t xml:space="preserve">Need for balanced presentation of perspectives on LTCI
</w:t>
      </w:r>
    </w:p>
    <w:p>
      <w:pPr>
        <w:numPr>
          <w:ilvl w:val="0"/>
          <w:numId w:val="2"/>
        </w:numPr>
      </w:pPr>
      <w:r>
        <w:rPr/>
        <w:t xml:space="preserve">Importance of further research to fully understand LTCI's impact on Parkinson's patients.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https://www.fullpicture.app/item/4503aed71fc41a7003919d3d3710a240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3B3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77953622008693" TargetMode="External"/><Relationship Id="rId8" Type="http://schemas.openxmlformats.org/officeDocument/2006/relationships/hyperlink" Target="https://www.fullpicture.app/item/4503aed71fc41a7003919d3d3710a2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2023-03-20T07:31:19+01:00</dcterms:created>
  <dcterms:modified xsi:type="dcterms:W3CDTF">2023-03-20T07:31:19+01:00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