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|在性少数群体人口中获得体面和有意义的工作。职业评估杂志，106907271875806 |10.1177/1069072718758064</w:t>
      </w:r>
      <w:br/>
      <w:hyperlink r:id="rId7" w:history="1">
        <w:r>
          <w:rPr>
            <w:color w:val="2980b9"/>
            <w:u w:val="single"/>
          </w:rPr>
          <w:t xml:space="preserve">https://sci-hub.ru/10.1177/1069072718758064</w:t>
        </w:r>
      </w:hyperlink>
    </w:p>
    <w:p>
      <w:pPr>
        <w:pStyle w:val="Heading1"/>
      </w:pPr>
      <w:bookmarkStart w:id="2" w:name="_Toc2"/>
      <w:r>
        <w:t>Article summary:</w:t>
      </w:r>
      <w:bookmarkEnd w:id="2"/>
    </w:p>
    <w:p>
      <w:pPr>
        <w:jc w:val="both"/>
      </w:pPr>
      <w:r>
        <w:rPr/>
        <w:t xml:space="preserve">1. The study focuses on the challenges faced by sexual minority individuals in obtaining meaningful and dignified employment.</w:t>
      </w:r>
    </w:p>
    <w:p>
      <w:pPr>
        <w:jc w:val="both"/>
      </w:pPr>
      <w:r>
        <w:rPr/>
        <w:t xml:space="preserve">2. Discrimination, stigma, and lack of support from employers are some of the major barriers to employment for sexual minority individuals.</w:t>
      </w:r>
    </w:p>
    <w:p>
      <w:pPr>
        <w:jc w:val="both"/>
      </w:pPr>
      <w:r>
        <w:rPr/>
        <w:t xml:space="preserve">3. The article suggests that interventions such as career counseling, workplace diversity training, and policy changes can help improve the employment outcomes for sexual minority individuals.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"Achieving Dignified and Meaningful Work among Sexual Minority Populations" by Allan et al. (2018) discusses the challenges faced by sexual minority individuals in obtaining dignified and meaningful work. The authors argue that sexual minority individuals face unique barriers to employment, including discrimination, stigma, and lack of support from employers and colleagues.</w:t>
      </w:r>
    </w:p>
    <w:p>
      <w:pPr>
        <w:jc w:val="both"/>
      </w:pPr>
      <w:r>
        <w:rPr/>
        <w:t xml:space="preserve"/>
      </w:r>
    </w:p>
    <w:p>
      <w:pPr>
        <w:jc w:val="both"/>
      </w:pPr>
      <w:r>
        <w:rPr/>
        <w:t xml:space="preserve">Overall, the article provides a comprehensive overview of the challenges faced by sexual minority individuals in the workplace. The authors draw on a range of research studies to support their claims, and they provide practical recommendations for employers and policymakers to address these issues.</w:t>
      </w:r>
    </w:p>
    <w:p>
      <w:pPr>
        <w:jc w:val="both"/>
      </w:pPr>
      <w:r>
        <w:rPr/>
        <w:t xml:space="preserve"/>
      </w:r>
    </w:p>
    <w:p>
      <w:pPr>
        <w:jc w:val="both"/>
      </w:pPr>
      <w:r>
        <w:rPr/>
        <w:t xml:space="preserve">However, there are some potential biases in the article that should be noted. For example, the authors focus primarily on the experiences of sexual minority individuals in North America, which may not be representative of experiences in other parts of the world. Additionally, while the authors acknowledge that some progress has been made in recent years towards greater acceptance of sexual diversity in society, they do not fully explore counterarguments or alternative perspectives on this issue.</w:t>
      </w:r>
    </w:p>
    <w:p>
      <w:pPr>
        <w:jc w:val="both"/>
      </w:pPr>
      <w:r>
        <w:rPr/>
        <w:t xml:space="preserve"/>
      </w:r>
    </w:p>
    <w:p>
      <w:pPr>
        <w:jc w:val="both"/>
      </w:pPr>
      <w:r>
        <w:rPr/>
        <w:t xml:space="preserve">Furthermore, while the authors provide some evidence to support their claims about discrimination and stigma faced by sexual minority individuals in the workplace, they do not provide a full picture of all possible factors that may contribute to these issues. For example, they do not explore potential differences between different subgroups within the sexual minority population (e.g., bisexual vs. gay/lesbian), or how other factors such as race or socioeconomic status may intersect with sexuality to impact employment outcomes.</w:t>
      </w:r>
    </w:p>
    <w:p>
      <w:pPr>
        <w:jc w:val="both"/>
      </w:pPr>
      <w:r>
        <w:rPr/>
        <w:t xml:space="preserve"/>
      </w:r>
    </w:p>
    <w:p>
      <w:pPr>
        <w:jc w:val="both"/>
      </w:pPr>
      <w:r>
        <w:rPr/>
        <w:t xml:space="preserve">In terms of promotional content or partiality, it is worth noting that the authors are affiliated with universities and organizations that advocate for LGBTQ+ rights and equality. While this does not necessarily invalidate their arguments or findings, it is important to consider potential biases when evaluating any research study.</w:t>
      </w:r>
    </w:p>
    <w:p>
      <w:pPr>
        <w:jc w:val="both"/>
      </w:pPr>
      <w:r>
        <w:rPr/>
        <w:t xml:space="preserve"/>
      </w:r>
    </w:p>
    <w:p>
      <w:pPr>
        <w:jc w:val="both"/>
      </w:pPr>
      <w:r>
        <w:rPr/>
        <w:t xml:space="preserve">Overall, while there are some limitations to this article's analysis of employment issues facing sexual minority populations, it provides a valuable contribution to ongoing discussions about diversity and inclusion in the workplace. By highlighting specific challenges faced by this group and providing practical recommendations for addressing them, this article can help inform policy decisions and organizational practices aimed at promoting greater equity for all employees.</w:t>
      </w:r>
    </w:p>
    <w:p>
      <w:pPr>
        <w:pStyle w:val="Heading1"/>
      </w:pPr>
      <w:bookmarkStart w:id="5" w:name="_Toc5"/>
      <w:r>
        <w:t>Topics for further research:</w:t>
      </w:r>
      <w:bookmarkEnd w:id="5"/>
    </w:p>
    <w:p>
      <w:pPr>
        <w:spacing w:after="0"/>
        <w:numPr>
          <w:ilvl w:val="0"/>
          <w:numId w:val="2"/>
        </w:numPr>
      </w:pPr>
      <w:r>
        <w:rPr/>
        <w:t xml:space="preserve">Intersectionality of sexual orientation and race in employment outcomes
</w:t>
      </w:r>
    </w:p>
    <w:p>
      <w:pPr>
        <w:spacing w:after="0"/>
        <w:numPr>
          <w:ilvl w:val="0"/>
          <w:numId w:val="2"/>
        </w:numPr>
      </w:pPr>
      <w:r>
        <w:rPr/>
        <w:t xml:space="preserve">Differences in workplace experiences between bisexual and gay/lesbian individuals
</w:t>
      </w:r>
    </w:p>
    <w:p>
      <w:pPr>
        <w:spacing w:after="0"/>
        <w:numPr>
          <w:ilvl w:val="0"/>
          <w:numId w:val="2"/>
        </w:numPr>
      </w:pPr>
      <w:r>
        <w:rPr/>
        <w:t xml:space="preserve">International perspectives on employment challenges for sexual minority populations
</w:t>
      </w:r>
    </w:p>
    <w:p>
      <w:pPr>
        <w:spacing w:after="0"/>
        <w:numPr>
          <w:ilvl w:val="0"/>
          <w:numId w:val="2"/>
        </w:numPr>
      </w:pPr>
      <w:r>
        <w:rPr/>
        <w:t xml:space="preserve">Impact of socioeconomic status on employment outcomes for sexual minority individuals
</w:t>
      </w:r>
    </w:p>
    <w:p>
      <w:pPr>
        <w:spacing w:after="0"/>
        <w:numPr>
          <w:ilvl w:val="0"/>
          <w:numId w:val="2"/>
        </w:numPr>
      </w:pPr>
      <w:r>
        <w:rPr/>
        <w:t xml:space="preserve">Counterarguments to the claim that progress has been made towards greater acceptance of sexual diversity in society
</w:t>
      </w:r>
    </w:p>
    <w:p>
      <w:pPr>
        <w:numPr>
          <w:ilvl w:val="0"/>
          <w:numId w:val="2"/>
        </w:numPr>
      </w:pPr>
      <w:r>
        <w:rPr/>
        <w:t xml:space="preserve">Strategies for employers to provide support and create inclusive workplaces for sexual minority employees</w:t>
      </w:r>
    </w:p>
    <w:p>
      <w:pPr>
        <w:pStyle w:val="Heading1"/>
      </w:pPr>
      <w:bookmarkStart w:id="6" w:name="_Toc6"/>
      <w:r>
        <w:t>Report location:</w:t>
      </w:r>
      <w:bookmarkEnd w:id="6"/>
    </w:p>
    <w:p>
      <w:hyperlink r:id="rId8" w:history="1">
        <w:r>
          <w:rPr>
            <w:color w:val="2980b9"/>
            <w:u w:val="single"/>
          </w:rPr>
          <w:t xml:space="preserve">https://www.fullpicture.app/item/44ff1f916966a138c1a60a43001da215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1317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177/1069072718758064" TargetMode="External"/><Relationship Id="rId8" Type="http://schemas.openxmlformats.org/officeDocument/2006/relationships/hyperlink" Target="https://www.fullpicture.app/item/44ff1f916966a138c1a60a43001da2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2023-03-16T05:45:00+01:00</dcterms:created>
  <dcterms:modified xsi:type="dcterms:W3CDTF">2023-03-16T05:45:00+01:00</dcterms:modified>
</cp:coreProperties>
</file>

<file path=docProps/custom.xml><?xml version="1.0" encoding="utf-8"?>
<Properties xmlns="http://schemas.openxmlformats.org/officeDocument/2006/custom-properties" xmlns:vt="http://schemas.openxmlformats.org/officeDocument/2006/docPropsVTypes"/>
</file>