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习近平：高举中国特色社会主义伟大旗帜 为全面建设社会主义现代化国家而团结奋斗——在中国共产党第二十次全国代表大会上的报告_滚动新闻_中国政府网</w:t>
      </w:r>
      <w:br/>
      <w:hyperlink r:id="rId7" w:history="1">
        <w:r>
          <w:rPr>
            <w:color w:val="2980b9"/>
            <w:u w:val="single"/>
          </w:rPr>
          <w:t xml:space="preserve">http://www.gov.cn/xinwen/2022-10/25/content_5721685.htm</w:t>
        </w:r>
      </w:hyperlink>
    </w:p>
    <w:p>
      <w:pPr>
        <w:pStyle w:val="Heading1"/>
      </w:pPr>
      <w:bookmarkStart w:id="2" w:name="_Toc2"/>
      <w:r>
        <w:t>Article summary:</w:t>
      </w:r>
      <w:bookmarkEnd w:id="2"/>
    </w:p>
    <w:p>
      <w:pPr>
        <w:jc w:val="both"/>
      </w:pPr>
      <w:r>
        <w:rPr/>
        <w:t xml:space="preserve">1. The work of the past five years and the great changes of the decade in the new era, including promoting high-quality development, tough fight against poverty, ecological civilization, national security, and modernization of national defense and armed forces.</w:t>
      </w:r>
    </w:p>
    <w:p>
      <w:pPr>
        <w:jc w:val="both"/>
      </w:pPr>
      <w:r>
        <w:rPr/>
        <w:t xml:space="preserve">2. The importance of holding high the great banner of socialism with Chinese characteristics and fully implementing the thought of socialism with Chinese characteristics in the new era to build a modern socialist country in an all-round way.</w:t>
      </w:r>
    </w:p>
    <w:p>
      <w:pPr>
        <w:jc w:val="both"/>
      </w:pPr>
      <w:r>
        <w:rPr/>
        <w:t xml:space="preserve">3. The need for all party members to remember their original aspirations and mission, be self-confident, self-improving, upright and innovative, work hard and move forward courageously to advance the great rejuvenation of the Chinese nation in an all-round way.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作为一篇政治性质的报道，这篇文章显然是在宣传中国共产党的成就和未来发展方向。但是，在其宣传中存在一些潜在的偏见和片面性。</w:t>
      </w:r>
    </w:p>
    <w:p>
      <w:pPr>
        <w:jc w:val="both"/>
      </w:pPr>
      <w:r>
        <w:rPr/>
        <w:t xml:space="preserve"/>
      </w:r>
    </w:p>
    <w:p>
      <w:pPr>
        <w:jc w:val="both"/>
      </w:pPr>
      <w:r>
        <w:rPr/>
        <w:t xml:space="preserve">首先，文章强调了中国共产党过去五年的成就，包括在疫情、香港、台湾等问题上的应对措施。但是，文章没有提到一些争议性更大的问题，比如新疆维吾尔自治区的人权问题以及中国与其他国家之间的贸易战和地缘政治冲突等。这种选择性报道可能会导致读者对中国政府和中国共产党的形象产生误解。</w:t>
      </w:r>
    </w:p>
    <w:p>
      <w:pPr>
        <w:jc w:val="both"/>
      </w:pPr>
      <w:r>
        <w:rPr/>
        <w:t xml:space="preserve"/>
      </w:r>
    </w:p>
    <w:p>
      <w:pPr>
        <w:jc w:val="both"/>
      </w:pPr>
      <w:r>
        <w:rPr/>
        <w:t xml:space="preserve">其次，文章提出了许多主张，比如高举中国特色社会主义伟大旗帜、全面建设社会主义现代化国家等。但是，这些主张缺乏具体证据或实现计划，并且没有探讨可能存在的风险和挑战。这种缺乏深入思考和论证的表述方式可能会使读者对这些主张产生怀疑。</w:t>
      </w:r>
    </w:p>
    <w:p>
      <w:pPr>
        <w:jc w:val="both"/>
      </w:pPr>
      <w:r>
        <w:rPr/>
        <w:t xml:space="preserve"/>
      </w:r>
    </w:p>
    <w:p>
      <w:pPr>
        <w:jc w:val="both"/>
      </w:pPr>
      <w:r>
        <w:rPr/>
        <w:t xml:space="preserve">此外，在文章中也存在一些偏袒或宣传内容。例如，在描述香港局势时，文章只强调了中国政府采取行动恢复秩序并支持香港经济发展等方面，并没有提到民主自由受到限制以及国际社会对此表示关注和批评等方面。这种单方面呈现可能会影响读者对事件本身的理解。</w:t>
      </w:r>
    </w:p>
    <w:p>
      <w:pPr>
        <w:jc w:val="both"/>
      </w:pPr>
      <w:r>
        <w:rPr/>
        <w:t xml:space="preserve"/>
      </w:r>
    </w:p>
    <w:p>
      <w:pPr>
        <w:jc w:val="both"/>
      </w:pPr>
      <w:r>
        <w:rPr/>
        <w:t xml:space="preserve">总之，虽然这篇报道旨在宣传中国共产党过去五年的成就和未来发展方向，但其中存在一些潜在偏见、片面报道、无根据主张以及缺失考虑点等问题。因此，在阅读此类政治性质报道时需要保持警惕，并尝试从多个角度进行思考和分析。</w:t>
      </w:r>
    </w:p>
    <w:p>
      <w:pPr>
        <w:pStyle w:val="Heading1"/>
      </w:pPr>
      <w:bookmarkStart w:id="5" w:name="_Toc5"/>
      <w:r>
        <w:t>Topics for further research:</w:t>
      </w:r>
      <w:bookmarkEnd w:id="5"/>
    </w:p>
    <w:p>
      <w:pPr>
        <w:spacing w:after="0"/>
        <w:numPr>
          <w:ilvl w:val="0"/>
          <w:numId w:val="2"/>
        </w:numPr>
      </w:pPr>
      <w:r>
        <w:rPr/>
        <w:t xml:space="preserve">China's human rights record in Xinjiang
</w:t>
      </w:r>
    </w:p>
    <w:p>
      <w:pPr>
        <w:spacing w:after="0"/>
        <w:numPr>
          <w:ilvl w:val="0"/>
          <w:numId w:val="2"/>
        </w:numPr>
      </w:pPr>
      <w:r>
        <w:rPr/>
        <w:t xml:space="preserve">Trade war and geopolitical conflicts with other countries
</w:t>
      </w:r>
    </w:p>
    <w:p>
      <w:pPr>
        <w:spacing w:after="0"/>
        <w:numPr>
          <w:ilvl w:val="0"/>
          <w:numId w:val="2"/>
        </w:numPr>
      </w:pPr>
      <w:r>
        <w:rPr/>
        <w:t xml:space="preserve">Potential risks and challenges in achieving the proposed goals
</w:t>
      </w:r>
    </w:p>
    <w:p>
      <w:pPr>
        <w:spacing w:after="0"/>
        <w:numPr>
          <w:ilvl w:val="0"/>
          <w:numId w:val="2"/>
        </w:numPr>
      </w:pPr>
      <w:r>
        <w:rPr/>
        <w:t xml:space="preserve">Lack of specific evidence or implementation plans for the proposed goals
</w:t>
      </w:r>
    </w:p>
    <w:p>
      <w:pPr>
        <w:spacing w:after="0"/>
        <w:numPr>
          <w:ilvl w:val="0"/>
          <w:numId w:val="2"/>
        </w:numPr>
      </w:pPr>
      <w:r>
        <w:rPr/>
        <w:t xml:space="preserve">Restrictions on democracy and freedom in Hong Kong
</w:t>
      </w:r>
    </w:p>
    <w:p>
      <w:pPr>
        <w:numPr>
          <w:ilvl w:val="0"/>
          <w:numId w:val="2"/>
        </w:numPr>
      </w:pPr>
      <w:r>
        <w:rPr/>
        <w:t xml:space="preserve">International criticism and concerns regarding the situation in Hong Kong</w:t>
      </w:r>
    </w:p>
    <w:p>
      <w:pPr>
        <w:pStyle w:val="Heading1"/>
      </w:pPr>
      <w:bookmarkStart w:id="6" w:name="_Toc6"/>
      <w:r>
        <w:t>Report location:</w:t>
      </w:r>
      <w:bookmarkEnd w:id="6"/>
    </w:p>
    <w:p>
      <w:hyperlink r:id="rId8" w:history="1">
        <w:r>
          <w:rPr>
            <w:color w:val="2980b9"/>
            <w:u w:val="single"/>
          </w:rPr>
          <w:t xml:space="preserve">https://www.fullpicture.app/item/44f6afcf6e675adbf7df72a2eee2a80a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87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xinwen/2022-10/25/content_5721685.htm" TargetMode="External"/><Relationship Id="rId8" Type="http://schemas.openxmlformats.org/officeDocument/2006/relationships/hyperlink" Target="https://www.fullpicture.app/item/44f6afcf6e675adbf7df72a2eee2a8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2023-03-12T10:20:31+01:00</dcterms:created>
  <dcterms:modified xsi:type="dcterms:W3CDTF">2023-03-12T10:20:31+01:00</dcterms:modified>
</cp:coreProperties>
</file>

<file path=docProps/custom.xml><?xml version="1.0" encoding="utf-8"?>
<Properties xmlns="http://schemas.openxmlformats.org/officeDocument/2006/custom-properties" xmlns:vt="http://schemas.openxmlformats.org/officeDocument/2006/docPropsVTypes"/>
</file>