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学习的一大动力是当公务员？</w:t>
      </w:r>
      <w:br/>
      <w:hyperlink r:id="rId7" w:history="1">
        <w:r>
          <w:rPr>
            <w:color w:val="2980b9"/>
            <w:u w:val="single"/>
          </w:rPr>
          <w:t xml:space="preserve">https://mp.weixin.qq.com/s/Vauf5BL7F8kgItnoUX64wA</w:t>
        </w:r>
      </w:hyperlink>
    </w:p>
    <w:p>
      <w:pPr>
        <w:pStyle w:val="Heading1"/>
      </w:pPr>
      <w:bookmarkStart w:id="2" w:name="_Toc2"/>
      <w:r>
        <w:t>Article summary:</w:t>
      </w:r>
      <w:bookmarkEnd w:id="2"/>
    </w:p>
    <w:p>
      <w:pPr>
        <w:jc w:val="both"/>
      </w:pPr>
      <w:r>
        <w:rPr/>
        <w:t xml:space="preserve">1. Zhang Zhidong and Fukuzawa Yukichi both believed that studying was important for different reasons. Zhang Zhidong believed that one of the main motivations for studying was to become a civil servant, while Fukuzawa Yukichi believed that learning was to be an independent and self-respecting person.</w:t>
      </w:r>
    </w:p>
    <w:p>
      <w:pPr>
        <w:jc w:val="both"/>
      </w:pPr>
      <w:r>
        <w:rPr/>
        <w:t xml:space="preserve">2. Fukuzawa Yukichi wrote a book called “Encouraging Learning” which sold two million copies and is now known as “Why Do You Go to School”.</w:t>
      </w:r>
    </w:p>
    <w:p>
      <w:pPr>
        <w:jc w:val="both"/>
      </w:pPr>
      <w:r>
        <w:rPr/>
        <w:t xml:space="preserve">3. Fukuzawa Yukichi bought land from the Tokyo City Government which increased in value hundreds of times over the years, emphasizing his belief in independence.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interesting comparison between two influential figures in Chinese and Japanese history, Zhang Zhidong and Fukuzawa Yukichi, who had different views on the importance of learning. The article does a good job of providing background information on both figures and their respective works, as well as providing examples from their writings to illustrate their points of view. </w:t>
      </w:r>
    </w:p>
    <w:p>
      <w:pPr>
        <w:jc w:val="both"/>
      </w:pPr>
      <w:r>
        <w:rPr/>
        <w:t xml:space="preserve">However, there are some potential issues with the trustworthiness and reliability of this article. Firstly, it is not clear where the author obtained all of their information from or if any sources were used at all; this could lead to potential inaccuracies or bias in the reporting. Additionally, there is no mention of any counterarguments or opposing views on either figure's beliefs; this could lead to a one-sided presentation of the facts which may not be entirely accurate or fair. Furthermore, there is no discussion about any potential risks associated with either figure's views; this could lead readers to make decisions without being aware of any potential consequences or drawbacks associated with them. Finally, there is also no mention of any promotional content within the article; this could lead readers to believe that they are getting an unbiased opinion when in fact they may not be getting all sides equally represented. </w:t>
      </w:r>
    </w:p>
    <w:p>
      <w:pPr>
        <w:jc w:val="both"/>
      </w:pPr>
      <w:r>
        <w:rPr/>
        <w:t xml:space="preserve">In conclusion, while this article provides an interesting comparison between two influential figures in Chinese and Japanese history, it lacks sufficient evidence for its claims and fails to provide a balanced view by omitting counterarguments or exploring potential risks associated with either figure's views. As such, readers should take caution when interpreting its contents as it may not be entirely reliable or trustworthy.</w:t>
      </w:r>
    </w:p>
    <w:p>
      <w:pPr>
        <w:pStyle w:val="Heading1"/>
      </w:pPr>
      <w:bookmarkStart w:id="5" w:name="_Toc5"/>
      <w:r>
        <w:t>Topics for further research:</w:t>
      </w:r>
      <w:bookmarkEnd w:id="5"/>
    </w:p>
    <w:p>
      <w:pPr>
        <w:spacing w:after="0"/>
        <w:numPr>
          <w:ilvl w:val="0"/>
          <w:numId w:val="2"/>
        </w:numPr>
      </w:pPr>
      <w:r>
        <w:rPr/>
        <w:t xml:space="preserve">Zhang Zhidong biography</w:t>
      </w:r>
    </w:p>
    <w:p>
      <w:pPr>
        <w:spacing w:after="0"/>
        <w:numPr>
          <w:ilvl w:val="0"/>
          <w:numId w:val="2"/>
        </w:numPr>
      </w:pPr>
      <w:r>
        <w:rPr/>
        <w:t xml:space="preserve">Fukuzawa Yukichi biography</w:t>
      </w:r>
    </w:p>
    <w:p>
      <w:pPr>
        <w:spacing w:after="0"/>
        <w:numPr>
          <w:ilvl w:val="0"/>
          <w:numId w:val="2"/>
        </w:numPr>
      </w:pPr>
      <w:r>
        <w:rPr/>
        <w:t xml:space="preserve">Counterarguments to Zhang Zhidong's views</w:t>
      </w:r>
    </w:p>
    <w:p>
      <w:pPr>
        <w:spacing w:after="0"/>
        <w:numPr>
          <w:ilvl w:val="0"/>
          <w:numId w:val="2"/>
        </w:numPr>
      </w:pPr>
      <w:r>
        <w:rPr/>
        <w:t xml:space="preserve">Risks associated with Fukuzawa Yukichi's views</w:t>
      </w:r>
    </w:p>
    <w:p>
      <w:pPr>
        <w:spacing w:after="0"/>
        <w:numPr>
          <w:ilvl w:val="0"/>
          <w:numId w:val="2"/>
        </w:numPr>
      </w:pPr>
      <w:r>
        <w:rPr/>
        <w:t xml:space="preserve">Promotional content in Chinese and Japanese history</w:t>
      </w:r>
    </w:p>
    <w:p>
      <w:pPr>
        <w:numPr>
          <w:ilvl w:val="0"/>
          <w:numId w:val="2"/>
        </w:numPr>
      </w:pPr>
      <w:r>
        <w:rPr/>
        <w:t xml:space="preserve">Balanced view of Chinese and Japanese history</w:t>
      </w:r>
    </w:p>
    <w:p>
      <w:pPr>
        <w:pStyle w:val="Heading1"/>
      </w:pPr>
      <w:bookmarkStart w:id="6" w:name="_Toc6"/>
      <w:r>
        <w:t>Report location:</w:t>
      </w:r>
      <w:bookmarkEnd w:id="6"/>
    </w:p>
    <w:p>
      <w:hyperlink r:id="rId8" w:history="1">
        <w:r>
          <w:rPr>
            <w:color w:val="2980b9"/>
            <w:u w:val="single"/>
          </w:rPr>
          <w:t xml:space="preserve">https://www.fullpicture.app/item/44ead5154571d1042a543057ef3a368f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6D54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Vauf5BL7F8kgItnoUX64wA" TargetMode="External"/><Relationship Id="rId8" Type="http://schemas.openxmlformats.org/officeDocument/2006/relationships/hyperlink" Target="https://www.fullpicture.app/item/44ead5154571d1042a543057ef3a36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2023-02-22T11:35:31+01:00</dcterms:created>
  <dcterms:modified xsi:type="dcterms:W3CDTF">2023-02-22T11:35:31+01:00</dcterms:modified>
</cp:coreProperties>
</file>

<file path=docProps/custom.xml><?xml version="1.0" encoding="utf-8"?>
<Properties xmlns="http://schemas.openxmlformats.org/officeDocument/2006/custom-properties" xmlns:vt="http://schemas.openxmlformats.org/officeDocument/2006/docPropsVTypes"/>
</file>