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fails to delay Apple Watch 9 and Ultra 2 ban – here's where you can still buy them | TechRadar</w:t>
      </w:r>
      <w:br/>
      <w:hyperlink r:id="rId7" w:history="1">
        <w:r>
          <w:rPr>
            <w:color w:val="2980b9"/>
            <w:u w:val="single"/>
          </w:rPr>
          <w:t xml:space="preserve">https://www.techradar.com/health-fitness/smartwatches/apple-stops-selling-the-apple-watch-9-and-ultra-2-but-its-still-possible-to-buy-them</w:t>
        </w:r>
      </w:hyperlink>
    </w:p>
    <w:p>
      <w:pPr>
        <w:pStyle w:val="Heading1"/>
      </w:pPr>
      <w:bookmarkStart w:id="2" w:name="_Toc2"/>
      <w:r>
        <w:t>Article summary:</w:t>
      </w:r>
      <w:bookmarkEnd w:id="2"/>
    </w:p>
    <w:p>
      <w:pPr>
        <w:jc w:val="both"/>
      </w:pPr>
      <w:r>
        <w:rPr/>
        <w:t xml:space="preserve">1. Apple has failed to delay a sales ban on the Apple Watch 9 and Ultra 2, meaning that today is the last day they will be sold online by Apple.</w:t>
      </w:r>
    </w:p>
    <w:p>
      <w:pPr>
        <w:jc w:val="both"/>
      </w:pPr>
      <w:r>
        <w:rPr/>
        <w:t xml:space="preserve">2. Many retailers still have stock of the smartwatches, but once the import ban takes effect, they will no longer be able to get new stock.</w:t>
      </w:r>
    </w:p>
    <w:p>
      <w:pPr>
        <w:jc w:val="both"/>
      </w:pPr>
      <w:r>
        <w:rPr/>
        <w:t xml:space="preserve">3. Apple plans to appeal the ruling and is working on a software update to bypass the ban, but it is uncertain if the devices will return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"Apple fails to delay Apple Watch 9 and Ultra 2 ban – here's where you can still buy them" from TechRadar discusses the recent sales ban on the Apple Watch 9 and Ultra 2 and provides information on where consumers can still purchase these smartwatches. However, a critical analysis of the article reveals several potential biases, one-sided reporting, unsupported claims, missing points of consideration, and unexplored counterarguments.</w:t>
      </w:r>
    </w:p>
    <w:p>
      <w:pPr>
        <w:jc w:val="both"/>
      </w:pPr>
      <w:r>
        <w:rPr/>
        <w:t xml:space="preserve"/>
      </w:r>
    </w:p>
    <w:p>
      <w:pPr>
        <w:jc w:val="both"/>
      </w:pPr>
      <w:r>
        <w:rPr/>
        <w:t xml:space="preserve">Firstly, the article presents the sales ban as a failure for Apple without providing any context or explanation of why the ban was imposed in the first place. It fails to mention that the ban is a result of a patent dispute with medical device company Masimo. This omission creates a biased narrative that portrays Apple as a victim rather than a party involved in legal proceedings.</w:t>
      </w:r>
    </w:p>
    <w:p>
      <w:pPr>
        <w:jc w:val="both"/>
      </w:pPr>
      <w:r>
        <w:rPr/>
        <w:t xml:space="preserve"/>
      </w:r>
    </w:p>
    <w:p>
      <w:pPr>
        <w:jc w:val="both"/>
      </w:pPr>
      <w:r>
        <w:rPr/>
        <w:t xml:space="preserve">Additionally, the article mentions that retailers will be able to sell the Apple Watch 9 and Ultra 2 after Apple stops selling them online. However, it does not provide any information about whether these retailers are authorized by Apple or if they are selling genuine products. This lack of information raises concerns about potential risks for consumers who may unknowingly purchase counterfeit or unauthorized devices.</w:t>
      </w:r>
    </w:p>
    <w:p>
      <w:pPr>
        <w:jc w:val="both"/>
      </w:pPr>
      <w:r>
        <w:rPr/>
        <w:t xml:space="preserve"/>
      </w:r>
    </w:p>
    <w:p>
      <w:pPr>
        <w:jc w:val="both"/>
      </w:pPr>
      <w:r>
        <w:rPr/>
        <w:t xml:space="preserve">Furthermore, the article mentions that President Biden has the authority to veto the ban but does not explore this possibility further or provide any evidence to support this claim. It also fails to mention any potential consequences or implications of such a veto.</w:t>
      </w:r>
    </w:p>
    <w:p>
      <w:pPr>
        <w:jc w:val="both"/>
      </w:pPr>
      <w:r>
        <w:rPr/>
        <w:t xml:space="preserve"/>
      </w:r>
    </w:p>
    <w:p>
      <w:pPr>
        <w:jc w:val="both"/>
      </w:pPr>
      <w:r>
        <w:rPr/>
        <w:t xml:space="preserve">The article also includes promotional content by listing retailers where consumers can still purchase the banned smartwatches. While this information may be useful for readers, it contributes to a promotional tone in an otherwise news-based article.</w:t>
      </w:r>
    </w:p>
    <w:p>
      <w:pPr>
        <w:jc w:val="both"/>
      </w:pPr>
      <w:r>
        <w:rPr/>
        <w:t xml:space="preserve"/>
      </w:r>
    </w:p>
    <w:p>
      <w:pPr>
        <w:jc w:val="both"/>
      </w:pPr>
      <w:r>
        <w:rPr/>
        <w:t xml:space="preserve">Overall, this article from TechRadar exhibits biases through its one-sided reporting, unsupported claims, missing points of consideration, unexplored counterarguments, and promotional content. It would benefit from providing more context on the sales ban and including perspectives from both sides of the dispute. Additionally, it should provide more information about the authorized retailers and potential risks for consumers.</w:t>
      </w:r>
    </w:p>
    <w:p>
      <w:pPr>
        <w:pStyle w:val="Heading1"/>
      </w:pPr>
      <w:bookmarkStart w:id="5" w:name="_Toc5"/>
      <w:r>
        <w:t>Topics for further research:</w:t>
      </w:r>
      <w:bookmarkEnd w:id="5"/>
    </w:p>
    <w:p>
      <w:pPr>
        <w:spacing w:after="0"/>
        <w:numPr>
          <w:ilvl w:val="0"/>
          <w:numId w:val="2"/>
        </w:numPr>
      </w:pPr>
      <w:r>
        <w:rPr/>
        <w:t xml:space="preserve">Apple Watch 9 and Ultra 2 sales ban details and reasons
</w:t>
      </w:r>
    </w:p>
    <w:p>
      <w:pPr>
        <w:spacing w:after="0"/>
        <w:numPr>
          <w:ilvl w:val="0"/>
          <w:numId w:val="2"/>
        </w:numPr>
      </w:pPr>
      <w:r>
        <w:rPr/>
        <w:t xml:space="preserve">Apple's legal dispute with Masimo over patents
</w:t>
      </w:r>
    </w:p>
    <w:p>
      <w:pPr>
        <w:spacing w:after="0"/>
        <w:numPr>
          <w:ilvl w:val="0"/>
          <w:numId w:val="2"/>
        </w:numPr>
      </w:pPr>
      <w:r>
        <w:rPr/>
        <w:t xml:space="preserve">President Biden's authority to veto sales ban decisions
</w:t>
      </w:r>
    </w:p>
    <w:p>
      <w:pPr>
        <w:spacing w:after="0"/>
        <w:numPr>
          <w:ilvl w:val="0"/>
          <w:numId w:val="2"/>
        </w:numPr>
      </w:pPr>
      <w:r>
        <w:rPr/>
        <w:t xml:space="preserve">Potential consequences of President Biden vetoing the ban
</w:t>
      </w:r>
    </w:p>
    <w:p>
      <w:pPr>
        <w:spacing w:after="0"/>
        <w:numPr>
          <w:ilvl w:val="0"/>
          <w:numId w:val="2"/>
        </w:numPr>
      </w:pPr>
      <w:r>
        <w:rPr/>
        <w:t xml:space="preserve">Risks of purchasing Apple Watch 9 and Ultra 2 from unauthorized retailers
</w:t>
      </w:r>
    </w:p>
    <w:p>
      <w:pPr>
        <w:numPr>
          <w:ilvl w:val="0"/>
          <w:numId w:val="2"/>
        </w:numPr>
      </w:pPr>
      <w:r>
        <w:rPr/>
        <w:t xml:space="preserve">Counterarguments and perspectives on the Apple-Masimo patent dispute</w:t>
      </w:r>
    </w:p>
    <w:p>
      <w:pPr>
        <w:pStyle w:val="Heading1"/>
      </w:pPr>
      <w:bookmarkStart w:id="6" w:name="_Toc6"/>
      <w:r>
        <w:t>Report location:</w:t>
      </w:r>
      <w:bookmarkEnd w:id="6"/>
    </w:p>
    <w:p>
      <w:hyperlink r:id="rId8" w:history="1">
        <w:r>
          <w:rPr>
            <w:color w:val="2980b9"/>
            <w:u w:val="single"/>
          </w:rPr>
          <w:t xml:space="preserve">https://www.fullpicture.app/item/4488b4efadb481693c8c7e4f90fd390a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756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radar.com/health-fitness/smartwatches/apple-stops-selling-the-apple-watch-9-and-ultra-2-but-its-still-possible-to-buy-them" TargetMode="External"/><Relationship Id="rId8" Type="http://schemas.openxmlformats.org/officeDocument/2006/relationships/hyperlink" Target="https://www.fullpicture.app/item/4488b4efadb481693c8c7e4f90fd39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2024-04-22T03:07:42+02:00</dcterms:created>
  <dcterms:modified xsi:type="dcterms:W3CDTF">2024-04-22T03:07:42+02:00</dcterms:modified>
</cp:coreProperties>
</file>

<file path=docProps/custom.xml><?xml version="1.0" encoding="utf-8"?>
<Properties xmlns="http://schemas.openxmlformats.org/officeDocument/2006/custom-properties" xmlns:vt="http://schemas.openxmlformats.org/officeDocument/2006/docPropsVTypes"/>
</file>