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Best ChatGPT Prompts &amp; AI Prompts Community - FlowGPT</w:t>
      </w:r>
      <w:br/>
      <w:hyperlink r:id="rId7" w:history="1">
        <w:r>
          <w:rPr>
            <w:color w:val="2980b9"/>
            <w:u w:val="single"/>
          </w:rPr>
          <w:t xml:space="preserve">https://flowgpt.com/prompt/34qotCT6MPFGWMz_mMAiR?isModal=true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importance of knowing your objective before using ChatGPT or AI prompts.</w:t>
      </w:r>
    </w:p>
    <w:p>
      <w:pPr>
        <w:jc w:val="both"/>
      </w:pPr>
      <w:r>
        <w:rPr/>
        <w:t xml:space="preserve">2. The recommendation to use gpt 4 instead of gpt 3.5 due to limitations.</w:t>
      </w:r>
    </w:p>
    <w:p>
      <w:pPr>
        <w:jc w:val="both"/>
      </w:pPr>
      <w:r>
        <w:rPr/>
        <w:t xml:space="preserve">3. The suggestion to customize the prompts for deeper learning and achieving specific goals.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这篇文章主要介绍了使用ChatGPT和AI Prompts社区来提供最佳聊天提示的方法。然而，文章存在一些问题和偏见。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首先，文章强烈推荐使用gpt 4，但没有提供任何理由或证据来支持这个建议。这可能是作者的个人偏好，而不是基于客观的评估或比较。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其次，文章声称gpt 3.5存在一些限制，但没有具体说明这些限制是什么。这种模糊的陈述使读者难以理解作者所指的问题，并且无法对其进行进一步评估。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可以通过更改“韩国”来学习任何内容，以消除gpt通常在我们想要学习某事或至少有一个方向时留下的局限性。然而，作者没有解释如何实现这一点或为什么更改“韩国”会产生这样的效果。这种缺乏解释和论证使得读者很难相信该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都没有提及可能存在的风险或潜在问题。使用AI生成文本时可能会出现误导、不准确或有害信息的风险，并且需要谨慎对待。然而，作者似乎忽视了这一点，并没有提供任何关于如何应对这些风险的建议或警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总的来说，这篇文章存在一些问题和偏见。它缺乏对所提出主张的充分论证和解释，并忽视了可能存在的风险。读者需要保持批判思维并谨慎对待其中的建议。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GPT 4的优势和理由
</w:t>
      </w:r>
    </w:p>
    <w:p>
      <w:pPr>
        <w:spacing w:after="0"/>
        <w:numPr>
          <w:ilvl w:val="0"/>
          <w:numId w:val="2"/>
        </w:numPr>
      </w:pPr>
      <w:r>
        <w:rPr/>
        <w:t xml:space="preserve">GPT </w:t>
      </w:r>
    </w:p>
    <w:p>
      <w:pPr>
        <w:spacing w:after="0"/>
        <w:numPr>
          <w:ilvl w:val="0"/>
          <w:numId w:val="2"/>
        </w:numPr>
      </w:pPr>
      <w:r>
        <w:rPr/>
        <w:t xml:space="preserve">5存在的限制是什么？
</w:t>
      </w:r>
    </w:p>
    <w:p>
      <w:pPr>
        <w:spacing w:after="0"/>
        <w:numPr>
          <w:ilvl w:val="0"/>
          <w:numId w:val="2"/>
        </w:numPr>
      </w:pPr>
      <w:r>
        <w:rPr/>
        <w:t xml:space="preserve">如何通过更改韩国来学习任何内容？
</w:t>
      </w:r>
    </w:p>
    <w:p>
      <w:pPr>
        <w:spacing w:after="0"/>
        <w:numPr>
          <w:ilvl w:val="0"/>
          <w:numId w:val="2"/>
        </w:numPr>
      </w:pPr>
      <w:r>
        <w:rPr/>
        <w:t xml:space="preserve">更改韩国为什么会产生这样的效果？
</w:t>
      </w:r>
    </w:p>
    <w:p>
      <w:pPr>
        <w:spacing w:after="0"/>
        <w:numPr>
          <w:ilvl w:val="0"/>
          <w:numId w:val="2"/>
        </w:numPr>
      </w:pPr>
      <w:r>
        <w:rPr/>
        <w:t xml:space="preserve">使用AI生成文本可能存在的风险和潜在问题
</w:t>
      </w:r>
    </w:p>
    <w:p>
      <w:pPr>
        <w:numPr>
          <w:ilvl w:val="0"/>
          <w:numId w:val="2"/>
        </w:numPr>
      </w:pPr>
      <w:r>
        <w:rPr/>
        <w:t xml:space="preserve">如何应对AI生成文本中的风险和问题？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https://www.fullpicture.app/item/42cc49482c8eb8d61be34c8b099c3598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ADF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gpt.com/prompt/34qotCT6MPFGWMz_mMAiR?isModal=true" TargetMode="External"/><Relationship Id="rId8" Type="http://schemas.openxmlformats.org/officeDocument/2006/relationships/hyperlink" Target="https://www.fullpicture.app/item/42cc49482c8eb8d61be34c8b099c35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2023-12-23T00:36:01+01:00</dcterms:created>
  <dcterms:modified xsi:type="dcterms:W3CDTF">2023-12-23T00:36:01+01:00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