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the challenges faced by Indian startups when it comes to innovation?</w:t>
      </w:r>
      <w:br/>
      <w:hyperlink r:id="rId7" w:history="1">
        <w:r>
          <w:rPr>
            <w:color w:val="2980b9"/>
            <w:u w:val="single"/>
          </w:rPr>
          <w:t xml:space="preserve">https://innovolo-group.com/innovation-en/innovation-insights-en/what-are-the-challenges-faced-by-indian-startups-when-it-comes-to-innovation/</w:t>
        </w:r>
      </w:hyperlink>
    </w:p>
    <w:p>
      <w:pPr>
        <w:pStyle w:val="Heading1"/>
      </w:pPr>
      <w:bookmarkStart w:id="2" w:name="_Toc2"/>
      <w:r>
        <w:t>Article summary:</w:t>
      </w:r>
      <w:bookmarkEnd w:id="2"/>
    </w:p>
    <w:p>
      <w:pPr>
        <w:jc w:val="both"/>
      </w:pPr>
      <w:r>
        <w:rPr/>
        <w:t xml:space="preserve">1. Indian startups face challenges in research and development due to lack of infrastructure, talent, and incentives.</w:t>
      </w:r>
    </w:p>
    <w:p>
      <w:pPr>
        <w:jc w:val="both"/>
      </w:pPr>
      <w:r>
        <w:rPr/>
        <w:t xml:space="preserve">2. The size of Indian startups affects their ability to innovate as most are small or medium-sized enterprises facing limited access to finance, skilled labour, technology, and networks.</w:t>
      </w:r>
    </w:p>
    <w:p>
      <w:pPr>
        <w:jc w:val="both"/>
      </w:pPr>
      <w:r>
        <w:rPr/>
        <w:t xml:space="preserve">3. Acquiring patents in India is a lengthy and costly process discouraging many startups from applying for them, affecting their valuation and exit prospects.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challenges faced by Indian startups when it comes to innovation. It highlights several key factors such as research and development, firm size, labour market, demographic dividend, venture capital, and delay in acquiring patents that hinder the ability of Indian startups to innovate and scale up. The article also acknowledges the initiatives and policies being implemented by the Indian government and industry players to address these challenges and support the growth of the startup ecosystem.</w:t>
      </w:r>
    </w:p>
    <w:p>
      <w:pPr>
        <w:jc w:val="both"/>
      </w:pPr>
      <w:r>
        <w:rPr/>
        <w:t xml:space="preserve"/>
      </w:r>
    </w:p>
    <w:p>
      <w:pPr>
        <w:jc w:val="both"/>
      </w:pPr>
      <w:r>
        <w:rPr/>
        <w:t xml:space="preserve">However, there are some potential biases in the article that need to be considered. Firstly, the article focuses primarily on the challenges faced by Indian startups without providing a balanced perspective on their strengths and opportunities. While it is important to acknowledge the challenges, it is equally important to highlight the potential of Indian startups in terms of their innovative ideas, diverse talent pool, and growing consumer market.</w:t>
      </w:r>
    </w:p>
    <w:p>
      <w:pPr>
        <w:jc w:val="both"/>
      </w:pPr>
      <w:r>
        <w:rPr/>
        <w:t xml:space="preserve"/>
      </w:r>
    </w:p>
    <w:p>
      <w:pPr>
        <w:jc w:val="both"/>
      </w:pPr>
      <w:r>
        <w:rPr/>
        <w:t xml:space="preserve">Secondly, some claims made in the article lack evidence or are not supported by data. For instance, while it is mentioned that India lacks a culture of innovation among its youth who prefer stable jobs over risky ventures, there is no data provided to support this claim. Similarly, while it is stated that VC funding in India is limited and concentrated in specific sectors and stages, there is no explanation provided for why this is so or what can be done to address this issue.</w:t>
      </w:r>
    </w:p>
    <w:p>
      <w:pPr>
        <w:jc w:val="both"/>
      </w:pPr>
      <w:r>
        <w:rPr/>
        <w:t xml:space="preserve"/>
      </w:r>
    </w:p>
    <w:p>
      <w:pPr>
        <w:jc w:val="both"/>
      </w:pPr>
      <w:r>
        <w:rPr/>
        <w:t xml:space="preserve">Thirdly, some points of consideration are missing from the article. For example, while it is mentioned that India has a large and young population that can provide a talent pool for innovation, there is no discussion on how this demographic dividend can be leveraged effectively for innovation. Similarly, while regulatory hurdles such as complex tax laws are mentioned as a challenge for SMEs in India, there is no discussion on how these hurdles can be addressed or mitigated.</w:t>
      </w:r>
    </w:p>
    <w:p>
      <w:pPr>
        <w:jc w:val="both"/>
      </w:pPr>
      <w:r>
        <w:rPr/>
        <w:t xml:space="preserve"/>
      </w:r>
    </w:p>
    <w:p>
      <w:pPr>
        <w:jc w:val="both"/>
      </w:pPr>
      <w:r>
        <w:rPr/>
        <w:t xml:space="preserve">Overall, while the article provides valuable insights into the challenges faced by Indian startups when it comes to innovation, it could benefit from a more balanced perspective that highlights both their strengths and weaknesses. Additionally, more data and evidence could be provided to support the claims made in the article, and missing points of consideration could be explored in greater detail.</w:t>
      </w:r>
    </w:p>
    <w:p>
      <w:pPr>
        <w:pStyle w:val="Heading1"/>
      </w:pPr>
      <w:bookmarkStart w:id="5" w:name="_Toc5"/>
      <w:r>
        <w:t>Topics for further research:</w:t>
      </w:r>
      <w:bookmarkEnd w:id="5"/>
    </w:p>
    <w:p>
      <w:pPr>
        <w:spacing w:after="0"/>
        <w:numPr>
          <w:ilvl w:val="0"/>
          <w:numId w:val="2"/>
        </w:numPr>
      </w:pPr>
      <w:r>
        <w:rPr/>
        <w:t xml:space="preserve">Leveraging India's demographic dividend for innovation
</w:t>
      </w:r>
    </w:p>
    <w:p>
      <w:pPr>
        <w:spacing w:after="0"/>
        <w:numPr>
          <w:ilvl w:val="0"/>
          <w:numId w:val="2"/>
        </w:numPr>
      </w:pPr>
      <w:r>
        <w:rPr/>
        <w:t xml:space="preserve">Addressing regulatory hurdles for SMEs in India
</w:t>
      </w:r>
    </w:p>
    <w:p>
      <w:pPr>
        <w:spacing w:after="0"/>
        <w:numPr>
          <w:ilvl w:val="0"/>
          <w:numId w:val="2"/>
        </w:numPr>
      </w:pPr>
      <w:r>
        <w:rPr/>
        <w:t xml:space="preserve">Opportunities for Indian startups in emerging sectors
</w:t>
      </w:r>
    </w:p>
    <w:p>
      <w:pPr>
        <w:spacing w:after="0"/>
        <w:numPr>
          <w:ilvl w:val="0"/>
          <w:numId w:val="2"/>
        </w:numPr>
      </w:pPr>
      <w:r>
        <w:rPr/>
        <w:t xml:space="preserve">Strategies for diversifying VC funding in India
</w:t>
      </w:r>
    </w:p>
    <w:p>
      <w:pPr>
        <w:spacing w:after="0"/>
        <w:numPr>
          <w:ilvl w:val="0"/>
          <w:numId w:val="2"/>
        </w:numPr>
      </w:pPr>
      <w:r>
        <w:rPr/>
        <w:t xml:space="preserve">Building a culture of innovation among Indian youth
</w:t>
      </w:r>
    </w:p>
    <w:p>
      <w:pPr>
        <w:numPr>
          <w:ilvl w:val="0"/>
          <w:numId w:val="2"/>
        </w:numPr>
      </w:pPr>
      <w:r>
        <w:rPr/>
        <w:t xml:space="preserve">Best practices for acquiring patents in India</w:t>
      </w:r>
    </w:p>
    <w:p>
      <w:pPr>
        <w:pStyle w:val="Heading1"/>
      </w:pPr>
      <w:bookmarkStart w:id="6" w:name="_Toc6"/>
      <w:r>
        <w:t>Report location:</w:t>
      </w:r>
      <w:bookmarkEnd w:id="6"/>
    </w:p>
    <w:p>
      <w:hyperlink r:id="rId8" w:history="1">
        <w:r>
          <w:rPr>
            <w:color w:val="2980b9"/>
            <w:u w:val="single"/>
          </w:rPr>
          <w:t xml:space="preserve">https://www.fullpicture.app/item/421c223ff530fa3b5da0ea4f5e3b7e9b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DCF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olo-group.com/innovation-en/innovation-insights-en/what-are-the-challenges-faced-by-indian-startups-when-it-comes-to-innovation/" TargetMode="External"/><Relationship Id="rId8" Type="http://schemas.openxmlformats.org/officeDocument/2006/relationships/hyperlink" Target="https://www.fullpicture.app/item/421c223ff530fa3b5da0ea4f5e3b7e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2024-01-04T06:36:46+01:00</dcterms:created>
  <dcterms:modified xsi:type="dcterms:W3CDTF">2024-01-04T06:36:46+01:00</dcterms:modified>
</cp:coreProperties>
</file>

<file path=docProps/custom.xml><?xml version="1.0" encoding="utf-8"?>
<Properties xmlns="http://schemas.openxmlformats.org/officeDocument/2006/custom-properties" xmlns:vt="http://schemas.openxmlformats.org/officeDocument/2006/docPropsVTypes"/>
</file>