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Access Denied</w:t>
      </w:r>
      <w:br/>
      <w:hyperlink r:id="rId7" w:history="1">
        <w:r>
          <w:rPr>
            <w:color w:val="2980b9"/>
            <w:u w:val="single"/>
          </w:rPr>
          <w:t xml:space="preserve">https://www.mit.edu/~dimitrib/PTseng/papers/apgm.pdf</w:t>
        </w:r>
      </w:hyperlink>
    </w:p>
    <w:p>
      <w:pPr>
        <w:pStyle w:val="Heading1"/>
      </w:pPr>
      <w:bookmarkStart w:id="2" w:name="_Toc2"/>
      <w:r>
        <w:t>Article summary:</w:t>
      </w:r>
      <w:bookmarkEnd w:id="2"/>
    </w:p>
    <w:p>
      <w:pPr>
        <w:jc w:val="both"/>
      </w:pPr>
      <w:r>
        <w:rPr/>
        <w:t xml:space="preserve">1. 访问被拒绝：文章标题“Access Denied”表明了访问被拒绝的主题。文章中提到，读者无法访问特定的网站链接，因为服务器不允许他们这样做。</w:t>
      </w:r>
    </w:p>
    <w:p>
      <w:pPr>
        <w:jc w:val="both"/>
      </w:pPr>
      <w:r>
        <w:rPr/>
        <w:t xml:space="preserve"/>
      </w:r>
    </w:p>
    <w:p>
      <w:pPr>
        <w:jc w:val="both"/>
      </w:pPr>
      <w:r>
        <w:rPr/>
        <w:t xml:space="preserve">2. 缺乏权限：文章指出，读者没有足够的权限来访问该链接。这可能是因为他们没有正确的凭据或权限来查看该页面。</w:t>
      </w:r>
    </w:p>
    <w:p>
      <w:pPr>
        <w:jc w:val="both"/>
      </w:pPr>
      <w:r>
        <w:rPr/>
        <w:t xml:space="preserve"/>
      </w:r>
    </w:p>
    <w:p>
      <w:pPr>
        <w:jc w:val="both"/>
      </w:pPr>
      <w:r>
        <w:rPr/>
        <w:t xml:space="preserve">3. 引用号码：最后，文章提供了一个引用号码，以便读者可以向服务器管理员寻求帮助。这个号码可以帮助管理员更快地找到问题并解决它。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该文章是一个错误页面，显示了“Access Denied”（拒绝访问）的信息。因此，无法对其内容进行批判性分析。</w:t>
      </w:r>
    </w:p>
    <w:p>
      <w:pPr>
        <w:jc w:val="both"/>
      </w:pPr>
      <w:r>
        <w:rPr/>
        <w:t xml:space="preserve"/>
      </w:r>
    </w:p>
    <w:p>
      <w:pPr>
        <w:jc w:val="both"/>
      </w:pPr>
      <w:r>
        <w:rPr/>
        <w:t xml:space="preserve">然而，从该错误页面的内容可以推断出可能存在某种限制或阻碍用户访问特定网站或资源的情况。这可能涉及到网络审查、地理位置限制、版权保护等问题。在这种情况下，需要更深入地探讨相关问题，并考虑不同利益相关者之间的权衡和平衡。</w:t>
      </w:r>
    </w:p>
    <w:p>
      <w:pPr>
        <w:jc w:val="both"/>
      </w:pPr>
      <w:r>
        <w:rPr/>
        <w:t xml:space="preserve"/>
      </w:r>
    </w:p>
    <w:p>
      <w:pPr>
        <w:jc w:val="both"/>
      </w:pPr>
      <w:r>
        <w:rPr/>
        <w:t xml:space="preserve">总之，需要更多的信息和背景知识来评估该文章是否存在偏见、片面报道、无根据的主张等问题。</w:t>
      </w:r>
    </w:p>
    <w:p>
      <w:pPr>
        <w:pStyle w:val="Heading1"/>
      </w:pPr>
      <w:bookmarkStart w:id="5" w:name="_Toc5"/>
      <w:r>
        <w:t>Topics for further research:</w:t>
      </w:r>
      <w:bookmarkEnd w:id="5"/>
    </w:p>
    <w:p>
      <w:pPr>
        <w:spacing w:after="0"/>
        <w:numPr>
          <w:ilvl w:val="0"/>
          <w:numId w:val="2"/>
        </w:numPr>
      </w:pPr>
      <w:r>
        <w:rPr/>
        <w:t xml:space="preserve">Internet censorship
</w:t>
      </w:r>
    </w:p>
    <w:p>
      <w:pPr>
        <w:spacing w:after="0"/>
        <w:numPr>
          <w:ilvl w:val="0"/>
          <w:numId w:val="2"/>
        </w:numPr>
      </w:pPr>
      <w:r>
        <w:rPr/>
        <w:t xml:space="preserve">Geographical restrictions
</w:t>
      </w:r>
    </w:p>
    <w:p>
      <w:pPr>
        <w:spacing w:after="0"/>
        <w:numPr>
          <w:ilvl w:val="0"/>
          <w:numId w:val="2"/>
        </w:numPr>
      </w:pPr>
      <w:r>
        <w:rPr/>
        <w:t xml:space="preserve">Copyright protection
</w:t>
      </w:r>
    </w:p>
    <w:p>
      <w:pPr>
        <w:spacing w:after="0"/>
        <w:numPr>
          <w:ilvl w:val="0"/>
          <w:numId w:val="2"/>
        </w:numPr>
      </w:pPr>
      <w:r>
        <w:rPr/>
        <w:t xml:space="preserve">Freedom of speech
</w:t>
      </w:r>
    </w:p>
    <w:p>
      <w:pPr>
        <w:spacing w:after="0"/>
        <w:numPr>
          <w:ilvl w:val="0"/>
          <w:numId w:val="2"/>
        </w:numPr>
      </w:pPr>
      <w:r>
        <w:rPr/>
        <w:t xml:space="preserve">Online privacy
</w:t>
      </w:r>
    </w:p>
    <w:p>
      <w:pPr>
        <w:numPr>
          <w:ilvl w:val="0"/>
          <w:numId w:val="2"/>
        </w:numPr>
      </w:pPr>
      <w:r>
        <w:rPr/>
        <w:t xml:space="preserve">Digital rights advocacy</w:t>
      </w:r>
    </w:p>
    <w:p>
      <w:pPr>
        <w:pStyle w:val="Heading1"/>
      </w:pPr>
      <w:bookmarkStart w:id="6" w:name="_Toc6"/>
      <w:r>
        <w:t>Report location:</w:t>
      </w:r>
      <w:bookmarkEnd w:id="6"/>
    </w:p>
    <w:p>
      <w:hyperlink r:id="rId8" w:history="1">
        <w:r>
          <w:rPr>
            <w:color w:val="2980b9"/>
            <w:u w:val="single"/>
          </w:rPr>
          <w:t xml:space="preserve">https://www.fullpicture.app/item/41784629d6e5cd3cca36b0bd11dcd27e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42FC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it.edu/~dimitrib/PTseng/papers/apgm.pdf" TargetMode="External"/><Relationship Id="rId8" Type="http://schemas.openxmlformats.org/officeDocument/2006/relationships/hyperlink" Target="https://www.fullpicture.app/item/41784629d6e5cd3cca36b0bd11dcd2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2023-12-13T04:44:07+01:00</dcterms:created>
  <dcterms:modified xsi:type="dcterms:W3CDTF">2023-12-13T04:44:07+01:00</dcterms:modified>
</cp:coreProperties>
</file>

<file path=docProps/custom.xml><?xml version="1.0" encoding="utf-8"?>
<Properties xmlns="http://schemas.openxmlformats.org/officeDocument/2006/custom-properties" xmlns:vt="http://schemas.openxmlformats.org/officeDocument/2006/docPropsVTypes"/>
</file>