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罗丹明B - 搜狗百科</w:t>
      </w:r>
      <w:br/>
      <w:hyperlink r:id="rId7" w:history="1">
        <w:r>
          <w:rPr>
            <w:color w:val="2980b9"/>
            <w:u w:val="single"/>
          </w:rPr>
          <w:t xml:space="preserve">https://baike.sogou.com/v31084060.htm?fromTitle=%E7%BD%97%E4%B8%B9%E6%98%8EB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罗丹明B是一种人工合成的染料，可用于实验室中细胞荧光染色剂、有色玻璃、特色烟花爆竹等行业。</w:t>
      </w:r>
    </w:p>
    <w:p>
      <w:pPr>
        <w:jc w:val="both"/>
      </w:pPr>
      <w:r>
        <w:rPr/>
        <w:t xml:space="preserve">2. 经老鼠试验发现，罗丹明B会引致皮下组织生肉瘤，被怀疑是致癌物质。曾经用作食品添加剂，但后来实验证明罗丹明B会致癌，现在已不允许用作食品染色。</w:t>
      </w:r>
    </w:p>
    <w:p>
      <w:pPr>
        <w:jc w:val="both"/>
      </w:pPr>
      <w:r>
        <w:rPr/>
        <w:t xml:space="preserve">3. 罗丹明B在溶液中有强烈的荧光，具有鲜桃红色。其物理参数包括熔点为210-211℃，分子式为C28H31ClN2O3，分子量为479.01。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该文章主要介绍了罗丹明B这种染料的物理参数、用途以及其可能存在的致癌风险。然而，该文章存在以下几个问题：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只提到了罗丹明B可能存在的致癌风险，但并未提及其在实验室中作为细胞荧光染色剂、有色玻璃、特色烟花爆竹等行业中的广泛应用和重要性。这种片面报道可能会导致读者对罗丹明B产生不必要的恐慌和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缺失考虑点：该文章没有提及罗丹明B在哪些国家或地区被禁止使用，并未探讨其在不同用途下的安全性和风险程度。此外，该文章也没有提供任何关于如何正确使用罗丹明B以最大限度地减少其潜在危害的建议。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主张缺失证据：该文章声称罗丹明B会引致皮下组织生肉瘤，但并未提供任何相关研究或数据来支持这一主张。因此，读者很难判断这一说法是否可信。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宣传内容：该文章将罗丹明B描述为一种致癌物质，但并未提及其在实验室中的重要应用和价值。这种宣传内容可能会误导读者对罗丹明B的认识。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综上所述，该文章存在偏见、片面报道、缺失考虑点、主张缺失证据和宣传内容等问题。为了更全面地了解罗丹明B的安全性和风险程度，读者需要查阅更多相关资料，并谨慎使用该染料。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Applications of Rhodamine B
</w:t>
      </w:r>
    </w:p>
    <w:p>
      <w:pPr>
        <w:spacing w:after="0"/>
        <w:numPr>
          <w:ilvl w:val="0"/>
          <w:numId w:val="2"/>
        </w:numPr>
      </w:pPr>
      <w:r>
        <w:rPr/>
        <w:t xml:space="preserve">Safety and risk assessment of Rhodamine B in different uses and regions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Rhodamine B causing subcutaneous tissue sarcoma
</w:t>
      </w:r>
    </w:p>
    <w:p>
      <w:pPr>
        <w:spacing w:after="0"/>
        <w:numPr>
          <w:ilvl w:val="0"/>
          <w:numId w:val="2"/>
        </w:numPr>
      </w:pPr>
      <w:r>
        <w:rPr/>
        <w:t xml:space="preserve">Importance and value of Rhodamine B in laboratory applications
</w:t>
      </w:r>
    </w:p>
    <w:p>
      <w:pPr>
        <w:spacing w:after="0"/>
        <w:numPr>
          <w:ilvl w:val="0"/>
          <w:numId w:val="2"/>
        </w:numPr>
      </w:pPr>
      <w:r>
        <w:rPr/>
        <w:t xml:space="preserve">Proper usage guidelines for Rhodamine B to minimize potential harm
</w:t>
      </w:r>
    </w:p>
    <w:p>
      <w:pPr>
        <w:numPr>
          <w:ilvl w:val="0"/>
          <w:numId w:val="2"/>
        </w:numPr>
      </w:pPr>
      <w:r>
        <w:rPr/>
        <w:t xml:space="preserve">Comparison of Rhodamine B with other dyes and their safety profiles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https://www.fullpicture.app/item/4133d0f2d782331743c96c0408861695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ACC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sogou.com/v31084060.htm?fromTitle=%E7%BD%97%E4%B8%B9%E6%98%8EB" TargetMode="External"/><Relationship Id="rId8" Type="http://schemas.openxmlformats.org/officeDocument/2006/relationships/hyperlink" Target="https://www.fullpicture.app/item/4133d0f2d782331743c96c04088616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2023-12-26T03:25:43+01:00</dcterms:created>
  <dcterms:modified xsi:type="dcterms:W3CDTF">2023-12-26T03:25:43+01:00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