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social network caught in the Web</w:t>
      </w:r>
      <w:br/>
      <w:hyperlink r:id="rId7" w:history="1">
        <w:r>
          <w:rPr>
            <w:color w:val="2980b9"/>
            <w:u w:val="single"/>
          </w:rPr>
          <w:t xml:space="preserve">https://firstmonday.org/ojs/index.php/fm/article/download/1057/977?inline=1</w:t>
        </w:r>
      </w:hyperlink>
    </w:p>
    <w:p>
      <w:pPr>
        <w:pStyle w:val="Heading1"/>
      </w:pPr>
      <w:bookmarkStart w:id="2" w:name="_Toc2"/>
      <w:r>
        <w:t>Article summary:</w:t>
      </w:r>
      <w:bookmarkEnd w:id="2"/>
    </w:p>
    <w:p>
      <w:pPr>
        <w:jc w:val="both"/>
      </w:pPr>
      <w:r>
        <w:rPr/>
        <w:t xml:space="preserve">1. The article presents an analysis of Club Nexus, an online community at Stanford University, to study the real-world community structure within the student body.</w:t>
      </w:r>
    </w:p>
    <w:p>
      <w:pPr>
        <w:jc w:val="both"/>
      </w:pPr>
      <w:r>
        <w:rPr/>
        <w:t xml:space="preserve">2. The study observed and measured social network phenomena such as the small world effect, clustering, and the strength of weak ties within the online community.</w:t>
      </w:r>
    </w:p>
    <w:p>
      <w:pPr>
        <w:jc w:val="both"/>
      </w:pPr>
      <w:r>
        <w:rPr/>
        <w:t xml:space="preserve">3. The analysis also explored correlations between users' personalities and their other attributes, as well as correspondences between how users perceive themselves and how they are perceived by others.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social network caught in the Web" presents an analysis of Club Nexus, an online community at Stanford University. While the article provides some interesting insights into the structure and dynamics of the online community, there are several potential biases and limitations that need to be considered.</w:t>
      </w:r>
    </w:p>
    <w:p>
      <w:pPr>
        <w:jc w:val="both"/>
      </w:pPr>
      <w:r>
        <w:rPr/>
        <w:t xml:space="preserve"/>
      </w:r>
    </w:p>
    <w:p>
      <w:pPr>
        <w:jc w:val="both"/>
      </w:pPr>
      <w:r>
        <w:rPr/>
        <w:t xml:space="preserve">One potential bias is the sample selection. The study focuses on a specific online community at Stanford University, which may not be representative of all social networks or online communities. The findings and conclusions drawn from this study may not be applicable to other contexts or populations.</w:t>
      </w:r>
    </w:p>
    <w:p>
      <w:pPr>
        <w:jc w:val="both"/>
      </w:pPr>
      <w:r>
        <w:rPr/>
        <w:t xml:space="preserve"/>
      </w:r>
    </w:p>
    <w:p>
      <w:pPr>
        <w:jc w:val="both"/>
      </w:pPr>
      <w:r>
        <w:rPr/>
        <w:t xml:space="preserve">Another potential bias is the reliance on self-reported data. The article mentions that users were asked to provide information about themselves, their interests, and their relationships. However, self-reported data can be subjective and prone to biases such as social desirability bias or inaccurate recall. This raises questions about the reliability and validity of the findings based on this data.</w:t>
      </w:r>
    </w:p>
    <w:p>
      <w:pPr>
        <w:jc w:val="both"/>
      </w:pPr>
      <w:r>
        <w:rPr/>
        <w:t xml:space="preserve"/>
      </w:r>
    </w:p>
    <w:p>
      <w:pPr>
        <w:jc w:val="both"/>
      </w:pPr>
      <w:r>
        <w:rPr/>
        <w:t xml:space="preserve">Additionally, the article does not provide information about the demographics of the participants in Club Nexus. It is unclear whether the sample includes individuals from diverse backgrounds or if it is predominantly composed of a specific demographic group. This lack of demographic information limits our understanding of how factors such as age, gender, or cultural background may influence the findings.</w:t>
      </w:r>
    </w:p>
    <w:p>
      <w:pPr>
        <w:jc w:val="both"/>
      </w:pPr>
      <w:r>
        <w:rPr/>
        <w:t xml:space="preserve"/>
      </w:r>
    </w:p>
    <w:p>
      <w:pPr>
        <w:jc w:val="both"/>
      </w:pPr>
      <w:r>
        <w:rPr/>
        <w:t xml:space="preserve">Furthermore, while the article mentions analyzing attributes contributing to friendship formation and correlations between personalities and other attributes, it does not provide detailed information about these findings. Without access to this information, it is difficult to evaluate the strength and significance of these associations.</w:t>
      </w:r>
    </w:p>
    <w:p>
      <w:pPr>
        <w:jc w:val="both"/>
      </w:pPr>
      <w:r>
        <w:rPr/>
        <w:t xml:space="preserve"/>
      </w:r>
    </w:p>
    <w:p>
      <w:pPr>
        <w:jc w:val="both"/>
      </w:pPr>
      <w:r>
        <w:rPr/>
        <w:t xml:space="preserve">The article also lacks discussion on potential ethical considerations related to privacy and informed consent. Although it mentions that user names were replaced with unique IDs for privacy purposes, there is no mention of obtaining informed consent from participants or ensuring their anonymity throughout the study.</w:t>
      </w:r>
    </w:p>
    <w:p>
      <w:pPr>
        <w:jc w:val="both"/>
      </w:pPr>
      <w:r>
        <w:rPr/>
        <w:t xml:space="preserve"/>
      </w:r>
    </w:p>
    <w:p>
      <w:pPr>
        <w:jc w:val="both"/>
      </w:pPr>
      <w:r>
        <w:rPr/>
        <w:t xml:space="preserve">Moreover, there are missing points of consideration in terms of external validity and generalizability. The study focuses solely on one online community at a single university, which limits its applicability to other contexts or populations. Additionally, the article does not discuss potential limitations or alternative explanations for the observed phenomena, such as the small world effect or clustering.</w:t>
      </w:r>
    </w:p>
    <w:p>
      <w:pPr>
        <w:jc w:val="both"/>
      </w:pPr>
      <w:r>
        <w:rPr/>
        <w:t xml:space="preserve"/>
      </w:r>
    </w:p>
    <w:p>
      <w:pPr>
        <w:jc w:val="both"/>
      </w:pPr>
      <w:r>
        <w:rPr/>
        <w:t xml:space="preserve">Overall, while the article provides some interesting insights into the Club Nexus online community, it is important to critically evaluate its findings and consider potential biases and limitations. Further research is needed to validate and generalize these findings to other social networks and online communities.</w:t>
      </w:r>
    </w:p>
    <w:p>
      <w:pPr>
        <w:pStyle w:val="Heading1"/>
      </w:pPr>
      <w:bookmarkStart w:id="5" w:name="_Toc5"/>
      <w:r>
        <w:t>Topics for further research:</w:t>
      </w:r>
      <w:bookmarkEnd w:id="5"/>
    </w:p>
    <w:p>
      <w:pPr>
        <w:spacing w:after="0"/>
        <w:numPr>
          <w:ilvl w:val="0"/>
          <w:numId w:val="2"/>
        </w:numPr>
      </w:pPr>
      <w:r>
        <w:rPr/>
        <w:t xml:space="preserve">Demographics of online social networks
</w:t>
      </w:r>
    </w:p>
    <w:p>
      <w:pPr>
        <w:spacing w:after="0"/>
        <w:numPr>
          <w:ilvl w:val="0"/>
          <w:numId w:val="2"/>
        </w:numPr>
      </w:pPr>
      <w:r>
        <w:rPr/>
        <w:t xml:space="preserve">Reliability and validity of self-reported data in research
</w:t>
      </w:r>
    </w:p>
    <w:p>
      <w:pPr>
        <w:spacing w:after="0"/>
        <w:numPr>
          <w:ilvl w:val="0"/>
          <w:numId w:val="2"/>
        </w:numPr>
      </w:pPr>
      <w:r>
        <w:rPr/>
        <w:t xml:space="preserve">Ethical considerations in online community research
</w:t>
      </w:r>
    </w:p>
    <w:p>
      <w:pPr>
        <w:spacing w:after="0"/>
        <w:numPr>
          <w:ilvl w:val="0"/>
          <w:numId w:val="2"/>
        </w:numPr>
      </w:pPr>
      <w:r>
        <w:rPr/>
        <w:t xml:space="preserve">External validity and generalizability of online community studies
</w:t>
      </w:r>
    </w:p>
    <w:p>
      <w:pPr>
        <w:spacing w:after="0"/>
        <w:numPr>
          <w:ilvl w:val="0"/>
          <w:numId w:val="2"/>
        </w:numPr>
      </w:pPr>
      <w:r>
        <w:rPr/>
        <w:t xml:space="preserve">Small world effect and clustering in social networks
</w:t>
      </w:r>
    </w:p>
    <w:p>
      <w:pPr>
        <w:numPr>
          <w:ilvl w:val="0"/>
          <w:numId w:val="2"/>
        </w:numPr>
      </w:pPr>
      <w:r>
        <w:rPr/>
        <w:t xml:space="preserve">Alternative explanations for friendship formation in online communities</w:t>
      </w:r>
    </w:p>
    <w:p>
      <w:pPr>
        <w:pStyle w:val="Heading1"/>
      </w:pPr>
      <w:bookmarkStart w:id="6" w:name="_Toc6"/>
      <w:r>
        <w:t>Report location:</w:t>
      </w:r>
      <w:bookmarkEnd w:id="6"/>
    </w:p>
    <w:p>
      <w:hyperlink r:id="rId8" w:history="1">
        <w:r>
          <w:rPr>
            <w:color w:val="2980b9"/>
            <w:u w:val="single"/>
          </w:rPr>
          <w:t xml:space="preserve">https://www.fullpicture.app/item/40cbf7f77717b488ca21f1cfa7dec912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533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rstmonday.org/ojs/index.php/fm/article/download/1057/977?inline=1" TargetMode="External"/><Relationship Id="rId8" Type="http://schemas.openxmlformats.org/officeDocument/2006/relationships/hyperlink" Target="https://www.fullpicture.app/item/40cbf7f77717b488ca21f1cfa7dec9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2023-07-01T15:27:01+02:00</dcterms:created>
  <dcterms:modified xsi:type="dcterms:W3CDTF">2023-07-01T15:27:01+02:00</dcterms:modified>
</cp:coreProperties>
</file>

<file path=docProps/custom.xml><?xml version="1.0" encoding="utf-8"?>
<Properties xmlns="http://schemas.openxmlformats.org/officeDocument/2006/custom-properties" xmlns:vt="http://schemas.openxmlformats.org/officeDocument/2006/docPropsVTypes"/>
</file>