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Text Editor &amp; Wordpad - Online Toolz</w:t>
      </w:r>
      <w:br/>
      <w:hyperlink r:id="rId7" w:history="1">
        <w:r>
          <w:rPr>
            <w:color w:val="2980b9"/>
            <w:u w:val="single"/>
          </w:rPr>
          <w:t xml:space="preserve">https://www.online-toolz.com/tools/online-text-editor-and-wordpad.php</w:t>
        </w:r>
      </w:hyperlink>
    </w:p>
    <w:p>
      <w:pPr>
        <w:pStyle w:val="Heading1"/>
      </w:pPr>
      <w:bookmarkStart w:id="2" w:name="_Toc2"/>
      <w:r>
        <w:t>Article summary:</w:t>
      </w:r>
      <w:bookmarkEnd w:id="2"/>
    </w:p>
    <w:p>
      <w:pPr>
        <w:jc w:val="both"/>
      </w:pPr>
      <w:r>
        <w:rPr/>
        <w:t xml:space="preserve">1. The Online Text Editor and Wordpad is a tool that allows users to write and format text similar to Microsoft Word or Google Docs.</w:t>
      </w:r>
    </w:p>
    <w:p>
      <w:pPr>
        <w:jc w:val="both"/>
      </w:pPr>
      <w:r>
        <w:rPr/>
        <w:t xml:space="preserve">2. Users can also extract or type HTML tags directly into the editor and preview the results.</w:t>
      </w:r>
    </w:p>
    <w:p>
      <w:pPr>
        <w:jc w:val="both"/>
      </w:pPr>
      <w:r>
        <w:rPr/>
        <w:t xml:space="preserve">3. This online tool is also known as an online rich-text editor, online wysiwyg editor, online html editor, and more.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"Online Text Editor &amp; Wordpad - Online Toolz" provides a brief description of an online text editor and HTML editor tool. While the article aims to introduce the features and functionality of the tool, it lacks depth and critical analysis.</w:t>
      </w:r>
    </w:p>
    <w:p>
      <w:pPr>
        <w:jc w:val="both"/>
      </w:pPr>
      <w:r>
        <w:rPr/>
        <w:t xml:space="preserve"/>
      </w:r>
    </w:p>
    <w:p>
      <w:pPr>
        <w:jc w:val="both"/>
      </w:pPr>
      <w:r>
        <w:rPr/>
        <w:t xml:space="preserve">One potential bias in the article is its promotional nature. The language used throughout the article is focused on highlighting the positive aspects of the tool, such as its similarity to Microsoft Word or Google Docs and its ability to write and format text. This promotional tone suggests that the article may be biased towards promoting the tool rather than providing an objective analysis.</w:t>
      </w:r>
    </w:p>
    <w:p>
      <w:pPr>
        <w:jc w:val="both"/>
      </w:pPr>
      <w:r>
        <w:rPr/>
        <w:t xml:space="preserve"/>
      </w:r>
    </w:p>
    <w:p>
      <w:pPr>
        <w:jc w:val="both"/>
      </w:pPr>
      <w:r>
        <w:rPr/>
        <w:t xml:space="preserve">Additionally, the article makes unsupported claims about the capabilities of the tool without providing evidence or examples. For example, it states that users can "extract or type HTML tags directly and preview the results." However, there is no explanation or demonstration of how this feature works or what benefits it offers. Without supporting evidence, these claims appear unsubstantiated.</w:t>
      </w:r>
    </w:p>
    <w:p>
      <w:pPr>
        <w:jc w:val="both"/>
      </w:pPr>
      <w:r>
        <w:rPr/>
        <w:t xml:space="preserve"/>
      </w:r>
    </w:p>
    <w:p>
      <w:pPr>
        <w:jc w:val="both"/>
      </w:pPr>
      <w:r>
        <w:rPr/>
        <w:t xml:space="preserve">Furthermore, there are missing points of consideration in the article. It fails to mention any potential risks or limitations associated with using an online text editor or HTML editor. For example, it does not discuss issues related to data security, privacy concerns, or compatibility with different browsers or devices. By omitting these considerations, the article presents an incomplete picture of using such tools.</w:t>
      </w:r>
    </w:p>
    <w:p>
      <w:pPr>
        <w:jc w:val="both"/>
      </w:pPr>
      <w:r>
        <w:rPr/>
        <w:t xml:space="preserve"/>
      </w:r>
    </w:p>
    <w:p>
      <w:pPr>
        <w:jc w:val="both"/>
      </w:pPr>
      <w:r>
        <w:rPr/>
        <w:t xml:space="preserve">The article also lacks exploration of counterarguments or alternative options. It only focuses on promoting this specific online text editor without discussing other similar tools available in the market. This one-sided reporting limits readers' ability to make informed decisions by considering different options.</w:t>
      </w:r>
    </w:p>
    <w:p>
      <w:pPr>
        <w:jc w:val="both"/>
      </w:pPr>
      <w:r>
        <w:rPr/>
        <w:t xml:space="preserve"/>
      </w:r>
    </w:p>
    <w:p>
      <w:pPr>
        <w:jc w:val="both"/>
      </w:pPr>
      <w:r>
        <w:rPr/>
        <w:t xml:space="preserve">In terms of partiality, while there are mentions of alternative names for this type of tool (e.g., online rich-text editor), they are presented as mere alternatives rather than exploring their functionalities or comparing them with each other. This lack of impartiality suggests a bias towards promoting this particular tool over others.</w:t>
      </w:r>
    </w:p>
    <w:p>
      <w:pPr>
        <w:jc w:val="both"/>
      </w:pPr>
      <w:r>
        <w:rPr/>
        <w:t xml:space="preserve"/>
      </w:r>
    </w:p>
    <w:p>
      <w:pPr>
        <w:jc w:val="both"/>
      </w:pPr>
      <w:r>
        <w:rPr/>
        <w:t xml:space="preserve">Overall, this article falls short in providing a detailed critical analysis of the online text editor and HTML editor tool. It exhibits potential biases through its promotional tone, unsupported claims, missing points of consideration, lack of evidence, unexplored counterarguments, and partiality towards the featured tool. Readers should approach this article with caution and seek additional information from more objective sources before making any decisions about using such tools.</w:t>
      </w:r>
    </w:p>
    <w:p>
      <w:pPr>
        <w:pStyle w:val="Heading1"/>
      </w:pPr>
      <w:bookmarkStart w:id="5" w:name="_Toc5"/>
      <w:r>
        <w:t>Topics for further research:</w:t>
      </w:r>
      <w:bookmarkEnd w:id="5"/>
    </w:p>
    <w:p>
      <w:pPr>
        <w:spacing w:after="0"/>
        <w:numPr>
          <w:ilvl w:val="0"/>
          <w:numId w:val="2"/>
        </w:numPr>
      </w:pPr>
      <w:r>
        <w:rPr/>
        <w:t xml:space="preserve">Data security risks of using online text editors and HTML editors
</w:t>
      </w:r>
    </w:p>
    <w:p>
      <w:pPr>
        <w:spacing w:after="0"/>
        <w:numPr>
          <w:ilvl w:val="0"/>
          <w:numId w:val="2"/>
        </w:numPr>
      </w:pPr>
      <w:r>
        <w:rPr/>
        <w:t xml:space="preserve">Privacy concerns when using online text editors and HTML editors
</w:t>
      </w:r>
    </w:p>
    <w:p>
      <w:pPr>
        <w:spacing w:after="0"/>
        <w:numPr>
          <w:ilvl w:val="0"/>
          <w:numId w:val="2"/>
        </w:numPr>
      </w:pPr>
      <w:r>
        <w:rPr/>
        <w:t xml:space="preserve">Compatibility issues with different browsers and devices in online text editors and HTML editors
</w:t>
      </w:r>
    </w:p>
    <w:p>
      <w:pPr>
        <w:spacing w:after="0"/>
        <w:numPr>
          <w:ilvl w:val="0"/>
          <w:numId w:val="2"/>
        </w:numPr>
      </w:pPr>
      <w:r>
        <w:rPr/>
        <w:t xml:space="preserve">Comparison of different online text editors and HTML editors
</w:t>
      </w:r>
    </w:p>
    <w:p>
      <w:pPr>
        <w:spacing w:after="0"/>
        <w:numPr>
          <w:ilvl w:val="0"/>
          <w:numId w:val="2"/>
        </w:numPr>
      </w:pPr>
      <w:r>
        <w:rPr/>
        <w:t xml:space="preserve">Limitations of online text editors and HTML editors
</w:t>
      </w:r>
    </w:p>
    <w:p>
      <w:pPr>
        <w:numPr>
          <w:ilvl w:val="0"/>
          <w:numId w:val="2"/>
        </w:numPr>
      </w:pPr>
      <w:r>
        <w:rPr/>
        <w:t xml:space="preserve">Best practices for using online text editors and HTML editors</w:t>
      </w:r>
    </w:p>
    <w:p>
      <w:pPr>
        <w:pStyle w:val="Heading1"/>
      </w:pPr>
      <w:bookmarkStart w:id="6" w:name="_Toc6"/>
      <w:r>
        <w:t>Report location:</w:t>
      </w:r>
      <w:bookmarkEnd w:id="6"/>
    </w:p>
    <w:p>
      <w:hyperlink r:id="rId8" w:history="1">
        <w:r>
          <w:rPr>
            <w:color w:val="2980b9"/>
            <w:u w:val="single"/>
          </w:rPr>
          <w:t xml:space="preserve">https://www.fullpicture.app/item/40b4f2d00f8e87a32d89ec42d524e932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19EA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nline-toolz.com/tools/online-text-editor-and-wordpad.php" TargetMode="External"/><Relationship Id="rId8" Type="http://schemas.openxmlformats.org/officeDocument/2006/relationships/hyperlink" Target="https://www.fullpicture.app/item/40b4f2d00f8e87a32d89ec42d524e9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2023-12-25T07:21:24+01:00</dcterms:created>
  <dcterms:modified xsi:type="dcterms:W3CDTF">2023-12-25T07:21:24+01:00</dcterms:modified>
</cp:coreProperties>
</file>

<file path=docProps/custom.xml><?xml version="1.0" encoding="utf-8"?>
<Properties xmlns="http://schemas.openxmlformats.org/officeDocument/2006/custom-properties" xmlns:vt="http://schemas.openxmlformats.org/officeDocument/2006/docPropsVTypes"/>
</file>