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hyperaccumulator - Search | ScienceDirect.com</w:t></w:r><w:br/><w:hyperlink r:id="rId7" w:history="1"><w:r><w:rPr><w:color w:val="2980b9"/><w:u w:val="single"/></w:rPr><w:t xml:space="preserve">https://www.sciencedirect.com/search?qs=hyperaccumulator&years=2023&lastSelectedFacet=years</w:t></w:r></w:hyperlink></w:p><w:p><w:pPr><w:pStyle w:val="Heading1"/></w:pPr><w:bookmarkStart w:id="2" w:name="_Toc2"/><w:r><w:t>Article summary:</w:t></w:r><w:bookmarkEnd w:id="2"/></w:p><w:p><w:pPr><w:jc w:val="both"/></w:pPr><w:r><w:rPr/><w:t xml:space="preserve">1. 本文介绍了超富集植物（hyperaccumulator）的搜索结果。</w:t></w:r></w:p><w:p><w:pPr><w:jc w:val="both"/></w:pPr><w:r><w:rPr/><w:t xml:space="preserve">2. 文章提到了快速搜索表单字段的方法，并说明了如何使用自动完成功能进行选择。</w:t></w:r></w:p><w:p><w:pPr><w:jc w:val="both"/></w:pPr><w:r><w:rPr/><w:t xml:space="preserve">3. 文章指出共有538个搜索结果，并提到了一种细化方法来处理这些结果。</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提供的信息，很难对文章进行详细的批判性分析，因为只提供了标题和一些搜索结果。没有提供文章的实际内容，因此无法确定其中是否存在潜在偏见、片面报道、无根据的主张、缺失的考虑点、所提出主张的缺失证据、未探索的反驳、宣传内容等问题。</w:t></w:r></w:p><w:p><w:pPr><w:jc w:val="both"/></w:pPr><w:r><w:rPr/><w:t xml:space="preserve"></w:t></w:r></w:p><w:p><w:pPr><w:jc w:val="both"/></w:pPr><w:r><w:rPr/><w:t xml:space="preserve">然而，从标题中可以看出这是一个关于&quot;hyperaccumulator&quot;的搜索结果页面。如果要对该主题进行批判性分析，可能需要查看具体的搜索结果并阅读相关文章来评估其潜在偏见和可靠性。</w:t></w:r></w:p><w:p><w:pPr><w:jc w:val="both"/></w:pPr><w:r><w:rPr/><w:t xml:space="preserve"></w:t></w:r></w:p><w:p><w:pPr><w:jc w:val="both"/></w:pPr><w:r><w:rPr/><w:t xml:space="preserve">总之，在没有实际文章内容的情况下，无法对其进行详细的批判性分析。</w:t></w:r></w:p><w:p><w:pPr><w:pStyle w:val="Heading1"/></w:pPr><w:bookmarkStart w:id="5" w:name="_Toc5"/><w:r><w:t>Topics for further research:</w:t></w:r><w:bookmarkEnd w:id="5"/></w:p><w:p><w:pPr><w:spacing w:after="0"/><w:numPr><w:ilvl w:val="0"/><w:numId w:val="2"/></w:numPr></w:pPr><w:r><w:rPr/><w:t xml:space="preserve">Hyperaccumulator的定义和特点
</w:t></w:r></w:p><w:p><w:pPr><w:spacing w:after="0"/><w:numPr><w:ilvl w:val="0"/><w:numId w:val="2"/></w:numPr></w:pPr><w:r><w:rPr/><w:t xml:space="preserve">Hyperaccumulator在环境修复中的应用
</w:t></w:r></w:p><w:p><w:pPr><w:spacing w:after="0"/><w:numPr><w:ilvl w:val="0"/><w:numId w:val="2"/></w:numPr></w:pPr><w:r><w:rPr/><w:t xml:space="preserve">Hyperaccumulator的潜在风险和副作用
</w:t></w:r></w:p><w:p><w:pPr><w:spacing w:after="0"/><w:numPr><w:ilvl w:val="0"/><w:numId w:val="2"/></w:numPr></w:pPr><w:r><w:rPr/><w:t xml:space="preserve">Hyperaccumulator的研究进展和未来发展方向
</w:t></w:r></w:p><w:p><w:pPr><w:spacing w:after="0"/><w:numPr><w:ilvl w:val="0"/><w:numId w:val="2"/></w:numPr></w:pPr><w:r><w:rPr/><w:t xml:space="preserve">Hyperaccumulator与可持续发展的关系
</w:t></w:r></w:p><w:p><w:pPr><w:numPr><w:ilvl w:val="0"/><w:numId w:val="2"/></w:numPr></w:pPr><w:r><w:rPr/><w:t xml:space="preserve">Hyperaccumulator在农业和食品安全中的潜在应用

通过对这些关键短语进行搜索，用户可以找到更多相关的文章和信息，从而对该主题进行更全面和批判性的分析。</w:t></w:r></w:p><w:p><w:pPr><w:pStyle w:val="Heading1"/></w:pPr><w:bookmarkStart w:id="6" w:name="_Toc6"/><w:r><w:t>Report location:</w:t></w:r><w:bookmarkEnd w:id="6"/></w:p><w:p><w:hyperlink r:id="rId8" w:history="1"><w:r><w:rPr><w:color w:val="2980b9"/><w:u w:val="single"/></w:rPr><w:t xml:space="preserve">https://www.fullpicture.app/item/40a5d856f4d5c4941793822d7d666e46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EA22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earch?qs=hyperaccumulator&amp;years=2023&amp;lastSelectedFacet=years" TargetMode="External"/><Relationship Id="rId8" Type="http://schemas.openxmlformats.org/officeDocument/2006/relationships/hyperlink" Target="https://www.fullpicture.app/item/40a5d856f4d5c4941793822d7d666e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2024-01-09T18:48:36+01:00</dcterms:created>
  <dcterms:modified xsi:type="dcterms:W3CDTF">2024-01-09T18:48:36+01:00</dcterms:modified>
</cp:coreProperties>
</file>

<file path=docProps/custom.xml><?xml version="1.0" encoding="utf-8"?>
<Properties xmlns="http://schemas.openxmlformats.org/officeDocument/2006/custom-properties" xmlns:vt="http://schemas.openxmlformats.org/officeDocument/2006/docPropsVTypes"/>
</file>