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Functions_and_translations_of_discourse_markers_in_TED_Talks__A_parallel_corpus_study_of_underspecification_in_five_languages (1).pdf</w:t>
      </w:r>
      <w:br/>
      <w:hyperlink r:id="rId7" w:history="1">
        <w:r>
          <w:rPr>
            <w:color w:val="2980b9"/>
            <w:u w:val="single"/>
          </w:rPr>
          <w:t xml:space="preserve">https://typeset.io/library/3-27-1s0jtf6f/functions-and-translations-of-discourse-markers-in-ted-talks-15vbbsx0</w:t>
        </w:r>
      </w:hyperlink>
    </w:p>
    <w:p>
      <w:pPr>
        <w:pStyle w:val="Heading1"/>
      </w:pPr>
      <w:bookmarkStart w:id="2" w:name="_Toc2"/>
      <w:r>
        <w:t>Article summary:</w:t>
      </w:r>
      <w:bookmarkEnd w:id="2"/>
    </w:p>
    <w:p>
      <w:pPr>
        <w:jc w:val="both"/>
      </w:pPr>
      <w:r>
        <w:rPr/>
        <w:t xml:space="preserve">1. 本文研究了TED演讲中英语话语标记的功能、省略和翻译等问题，重点探讨了其在五种语言中的欠规范性。</w:t>
      </w:r>
    </w:p>
    <w:p>
      <w:pPr>
        <w:jc w:val="both"/>
      </w:pPr>
      <w:r>
        <w:rPr/>
        <w:t xml:space="preserve">2. 研究发现，欠规范性是基于话语标记的语义，并且在跨语言上共享。但并非所有话语标记类型及其功能都受到同等程度的影响。</w:t>
      </w:r>
    </w:p>
    <w:p>
      <w:pPr>
        <w:jc w:val="both"/>
      </w:pPr>
      <w:r>
        <w:rPr/>
        <w:t xml:space="preserve">3. 本文通过结合翻译和注释的方法，探索了单语和多语境下欠规范性的多个方面。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TED演讲中话语标记的多语言对照语料库研究。文章介绍了话语标记的多功能性和语义-语用变异，以及它们在不同语言中的翻译等问题。文章使用TED演讲作为数据来源，并结合注释和翻译技术进行分析。文章认为，话语标记的多功能性和语义-语用变异是导致其被低估的原因之一。</w:t>
      </w:r>
    </w:p>
    <w:p>
      <w:pPr>
        <w:jc w:val="both"/>
      </w:pPr>
      <w:r>
        <w:rPr/>
        <w:t xml:space="preserve"/>
      </w:r>
    </w:p>
    <w:p>
      <w:pPr>
        <w:jc w:val="both"/>
      </w:pPr>
      <w:r>
        <w:rPr/>
        <w:t xml:space="preserve">然而，该文章存在一些潜在偏见和片面报道。首先，该研究只涉及五种语言，可能无法代表全球范围内所有的文化和社会背景。其次，该研究只使用TED演讲作为数据来源，这种特定类型的演讲可能不具有普遍性。此外，该文章没有探索反驳或其他可能解释结果的证据。</w:t>
      </w:r>
    </w:p>
    <w:p>
      <w:pPr>
        <w:jc w:val="both"/>
      </w:pPr>
      <w:r>
        <w:rPr/>
        <w:t xml:space="preserve"/>
      </w:r>
    </w:p>
    <w:p>
      <w:pPr>
        <w:jc w:val="both"/>
      </w:pPr>
      <w:r>
        <w:rPr/>
        <w:t xml:space="preserve">此外，在某些方面，该文章也存在缺失考虑点和未探索反驳等问题。例如，在分析话语标记时，作者没有考虑到不同文化和社会背景下人们对话语标记理解方式的差异。此外，在分析英文话语标记时，作者没有考虑到英国英语、美国英语等不同地区之间可能存在的差异。</w:t>
      </w:r>
    </w:p>
    <w:p>
      <w:pPr>
        <w:jc w:val="both"/>
      </w:pPr>
      <w:r>
        <w:rPr/>
        <w:t xml:space="preserve"/>
      </w:r>
    </w:p>
    <w:p>
      <w:pPr>
        <w:jc w:val="both"/>
      </w:pPr>
      <w:r>
        <w:rPr/>
        <w:t xml:space="preserve">总之，该文章提供了有关话语标记的一些有趣见解，但也存在一些潜在偏见和片面报道。未来的研究应该更加全面地考虑不同文化和社会背景下人们对话语标记的理解方式，并使用更广泛的数据来源进行分析。</w:t>
      </w:r>
    </w:p>
    <w:p>
      <w:pPr>
        <w:pStyle w:val="Heading1"/>
      </w:pPr>
      <w:bookmarkStart w:id="5" w:name="_Toc5"/>
      <w:r>
        <w:t>Topics for further research:</w:t>
      </w:r>
      <w:bookmarkEnd w:id="5"/>
    </w:p>
    <w:p>
      <w:pPr>
        <w:spacing w:after="0"/>
        <w:numPr>
          <w:ilvl w:val="0"/>
          <w:numId w:val="2"/>
        </w:numPr>
      </w:pPr>
      <w:r>
        <w:rPr/>
        <w:t xml:space="preserve">Cross-cultural differences in understanding discourse markers
</w:t>
      </w:r>
    </w:p>
    <w:p>
      <w:pPr>
        <w:spacing w:after="0"/>
        <w:numPr>
          <w:ilvl w:val="0"/>
          <w:numId w:val="2"/>
        </w:numPr>
      </w:pPr>
      <w:r>
        <w:rPr/>
        <w:t xml:space="preserve">Variations in discourse markers across different English-speaking regions
</w:t>
      </w:r>
    </w:p>
    <w:p>
      <w:pPr>
        <w:spacing w:after="0"/>
        <w:numPr>
          <w:ilvl w:val="0"/>
          <w:numId w:val="2"/>
        </w:numPr>
      </w:pPr>
      <w:r>
        <w:rPr/>
        <w:t xml:space="preserve">Limitations of using TED talks as a data source for discourse marker analysis
</w:t>
      </w:r>
    </w:p>
    <w:p>
      <w:pPr>
        <w:spacing w:after="0"/>
        <w:numPr>
          <w:ilvl w:val="0"/>
          <w:numId w:val="2"/>
        </w:numPr>
      </w:pPr>
      <w:r>
        <w:rPr/>
        <w:t xml:space="preserve">Potential biases and limitations in the study's findings
</w:t>
      </w:r>
    </w:p>
    <w:p>
      <w:pPr>
        <w:spacing w:after="0"/>
        <w:numPr>
          <w:ilvl w:val="0"/>
          <w:numId w:val="2"/>
        </w:numPr>
      </w:pPr>
      <w:r>
        <w:rPr/>
        <w:t xml:space="preserve">The need for more comprehensive research on discourse markers
</w:t>
      </w:r>
    </w:p>
    <w:p>
      <w:pPr>
        <w:numPr>
          <w:ilvl w:val="0"/>
          <w:numId w:val="2"/>
        </w:numPr>
      </w:pPr>
      <w:r>
        <w:rPr/>
        <w:t xml:space="preserve">The importance of considering cultural and social backgrounds in discourse marker analysis.</w:t>
      </w:r>
    </w:p>
    <w:p>
      <w:pPr>
        <w:pStyle w:val="Heading1"/>
      </w:pPr>
      <w:bookmarkStart w:id="6" w:name="_Toc6"/>
      <w:r>
        <w:t>Report location:</w:t>
      </w:r>
      <w:bookmarkEnd w:id="6"/>
    </w:p>
    <w:p>
      <w:hyperlink r:id="rId8" w:history="1">
        <w:r>
          <w:rPr>
            <w:color w:val="2980b9"/>
            <w:u w:val="single"/>
          </w:rPr>
          <w:t xml:space="preserve">https://www.fullpicture.app/item/3f860b47cf7cf7450a44b8dd0df787b4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2D1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3-27-1s0jtf6f/functions-and-translations-of-discourse-markers-in-ted-talks-15vbbsx0" TargetMode="External"/><Relationship Id="rId8" Type="http://schemas.openxmlformats.org/officeDocument/2006/relationships/hyperlink" Target="https://www.fullpicture.app/item/3f860b47cf7cf7450a44b8dd0df787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2023-12-26T08:50:08+01:00</dcterms:created>
  <dcterms:modified xsi:type="dcterms:W3CDTF">2023-12-26T08:50:08+01:00</dcterms:modified>
</cp:coreProperties>
</file>

<file path=docProps/custom.xml><?xml version="1.0" encoding="utf-8"?>
<Properties xmlns="http://schemas.openxmlformats.org/officeDocument/2006/custom-properties" xmlns:vt="http://schemas.openxmlformats.org/officeDocument/2006/docPropsVTypes"/>
</file>