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liver - Search Results - PubMed</w:t></w:r><w:br/><w:hyperlink r:id="rId7" w:history="1"><w:r><w:rPr><w:color w:val="2980b9"/><w:u w:val="single"/></w:rPr><w:t xml:space="preserve">https://pubmed.ncbi.nlm.nih.gov/?term=liver&sort=pubdate</w:t></w:r></w:hyperlink></w:p><w:p><w:pPr><w:pStyle w:val="Heading1"/></w:pPr><w:bookmarkStart w:id="2" w:name="_Toc2"/><w:r><w:t>Article summary:</w:t></w:r><w:bookmarkEnd w:id="2"/></w:p><w:p><w:pPr><w:jc w:val="both"/></w:pPr><w:r><w:rPr/><w:t xml:space="preserve">1. The article discusses a case report and literature review on the rupture of ectopic varices in the ascending colon after pancreatic cancer surgery.</w:t></w:r></w:p><w:p><w:pPr><w:jc w:val="both"/></w:pPr><w:r><w:rPr/><w:t xml:space="preserve">2. Another case report focuses on hepatocellular carcinoma treated with radical resection after endoscopic diagnosis of bile duct invasion.</w:t></w:r></w:p><w:p><w:pPr><w:jc w:val="both"/></w:pPr><w:r><w:rPr/><w:t xml:space="preserve">3. The article also highlights the initial multicenter experience of using fluoroscopy-free direct solitary cholangioscopy for endoscopic clearance of non-complex biliary stones.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above search results from PubMed include various articles related to the liver. However, without access to the full text of each article, it is difficult to provide a detailed critical analysis of their content. </w:t></w:r></w:p><w:p><w:pPr><w:jc w:val="both"/></w:pPr><w:r><w:rPr/><w:t xml:space="preserve"></w:t></w:r></w:p><w:p><w:pPr><w:jc w:val="both"/></w:pPr><w:r><w:rPr/><w:t xml:space="preserve">It is important to note that biases can exist in scientific research and publications. Potential biases could arise from conflicts of interest, funding sources, or personal beliefs of the authors. Without further information about each article, it is challenging to determine if any biases are present.</w:t></w:r></w:p><w:p><w:pPr><w:jc w:val="both"/></w:pPr><w:r><w:rPr/><w:t xml:space="preserve"></w:t></w:r></w:p><w:p><w:pPr><w:jc w:val="both"/></w:pPr><w:r><w:rPr/><w:t xml:space="preserve">One potential limitation in these search results is the lack of diversity in topics covered. While there are articles on liver diseases such as hepatocellular carcinoma and non-alcoholic fatty liver disease (NAFLD), other liver conditions or research areas may be underrepresented.</w:t></w:r></w:p><w:p><w:pPr><w:jc w:val="both"/></w:pPr><w:r><w:rPr/><w:t xml:space="preserve"></w:t></w:r></w:p><w:p><w:pPr><w:jc w:val="both"/></w:pPr><w:r><w:rPr/><w:t xml:space="preserve">Additionally, it is important to consider whether the claims made in these articles are supported by sufficient evidence. Scientific research should be based on rigorous methodology and statistical analysis to ensure validity and reliability. Without access to the full text of each article, it is not possible to evaluate the strength of evidence provided.</w:t></w:r></w:p><w:p><w:pPr><w:jc w:val="both"/></w:pPr><w:r><w:rPr/><w:t xml:space="preserve"></w:t></w:r></w:p><w:p><w:pPr><w:jc w:val="both"/></w:pPr><w:r><w:rPr/><w:t xml:space="preserve">Furthermore, it would be valuable to explore any potential counterarguments or alternative perspectives that may exist regarding the topics discussed in these articles. This can help provide a more comprehensive understanding of the subject matter.</w:t></w:r></w:p><w:p><w:pPr><w:jc w:val="both"/></w:pPr><w:r><w:rPr/><w:t xml:space="preserve"></w:t></w:r></w:p><w:p><w:pPr><w:jc w:val="both"/></w:pPr><w:r><w:rPr/><w:t xml:space="preserve">Lastly, it is essential for scientific articles to present both sides of an argument or topic equally and objectively. If there is a lack of balance or if one side is favored over another without sufficient justification, it could indicate partiality or bias.</w:t></w:r></w:p><w:p><w:pPr><w:jc w:val="both"/></w:pPr><w:r><w:rPr/><w:t xml:space="preserve"></w:t></w:r></w:p><w:p><w:pPr><w:jc w:val="both"/></w:pPr><w:r><w:rPr/><w:t xml:space="preserve">Overall, while these search results provide a starting point for exploring liver-related research, a more detailed analysis would require access to the full text of each article and a thorough evaluation of their content and methodology.</w:t></w:r></w:p><w:p><w:pPr><w:pStyle w:val="Heading1"/></w:pPr><w:bookmarkStart w:id="5" w:name="_Toc5"/><w:r><w:t>Topics for further research:</w:t></w:r><w:bookmarkEnd w:id="5"/></w:p><w:p><w:pPr><w:spacing w:after="0"/><w:numPr><w:ilvl w:val="0"/><w:numId w:val="2"/></w:numPr></w:pPr><w:r><w:rPr/><w:t xml:space="preserve">Liver transplantation advancements and outcomes
</w:t></w:r></w:p><w:p><w:pPr><w:spacing w:after="0"/><w:numPr><w:ilvl w:val="0"/><w:numId w:val="2"/></w:numPr></w:pPr><w:r><w:rPr/><w:t xml:space="preserve">Liver regeneration mechanisms and therapies
</w:t></w:r></w:p><w:p><w:pPr><w:spacing w:after="0"/><w:numPr><w:ilvl w:val="0"/><w:numId w:val="2"/></w:numPr></w:pPr><w:r><w:rPr/><w:t xml:space="preserve">Autoimmune liver diseases and current treatment options
</w:t></w:r></w:p><w:p><w:pPr><w:spacing w:after="0"/><w:numPr><w:ilvl w:val="0"/><w:numId w:val="2"/></w:numPr></w:pPr><w:r><w:rPr/><w:t xml:space="preserve">Viral hepatitis prevention strategies and new antiviral therapies
</w:t></w:r></w:p><w:p><w:pPr><w:spacing w:after="0"/><w:numPr><w:ilvl w:val="0"/><w:numId w:val="2"/></w:numPr></w:pPr><w:r><w:rPr/><w:t xml:space="preserve">Liver fibrosis and cirrhosis progression factors and interventions
</w:t></w:r></w:p><w:p><w:pPr><w:numPr><w:ilvl w:val="0"/><w:numId w:val="2"/></w:numPr></w:pPr><w:r><w:rPr/><w:t xml:space="preserve">Liver metabolism and its role in overall health and disease</w:t></w:r></w:p><w:p><w:pPr><w:pStyle w:val="Heading1"/></w:pPr><w:bookmarkStart w:id="6" w:name="_Toc6"/><w:r><w:t>Report location:</w:t></w:r><w:bookmarkEnd w:id="6"/></w:p><w:p><w:hyperlink r:id="rId8" w:history="1"><w:r><w:rPr><w:color w:val="2980b9"/><w:u w:val="single"/></w:rPr><w:t xml:space="preserve">https://www.fullpicture.app/item/3f1e6102add2a50f82d0967c3ce57a4e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3837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term=liver&amp;sort=pubdate" TargetMode="External"/><Relationship Id="rId8" Type="http://schemas.openxmlformats.org/officeDocument/2006/relationships/hyperlink" Target="https://www.fullpicture.app/item/3f1e6102add2a50f82d0967c3ce57a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2024-02-01T15:12:34+01:00</dcterms:created>
  <dcterms:modified xsi:type="dcterms:W3CDTF">2024-02-01T15:12:34+01:00</dcterms:modified>
</cp:coreProperties>
</file>

<file path=docProps/custom.xml><?xml version="1.0" encoding="utf-8"?>
<Properties xmlns="http://schemas.openxmlformats.org/officeDocument/2006/custom-properties" xmlns:vt="http://schemas.openxmlformats.org/officeDocument/2006/docPropsVTypes"/>
</file>