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信息公开机制控制搭便车行为的效果一实验证据</w:t>
      </w:r>
      <w:br/>
      <w:hyperlink r:id="rId7" w:history="1">
        <w:r>
          <w:rPr>
            <w:color w:val="2980b9"/>
            <w:u w:val="single"/>
          </w:rPr>
          <w:t xml:space="preserve">https://d.wanfangdata.com.cn/periodical/glkxxb201404008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本研究通过实验证据表明，信息公开机制对搭便车行为具有显著的控制效果，尤其是强信息公开机制的影响更为明显。</w:t>
      </w:r>
    </w:p>
    <w:p>
      <w:pPr>
        <w:jc w:val="both"/>
      </w:pPr>
      <w:r>
        <w:rPr/>
        <w:t xml:space="preserve">2. 不同类型的信息公开机制对搭便车行为的控制效果不同。以利益导向的信息公开机制会加剧搭便车行为的发生，而以约束导向的信息公开机制则可能产生自愿惩罚者，具有一定的控制效果。</w:t>
      </w:r>
    </w:p>
    <w:p>
      <w:pPr>
        <w:jc w:val="both"/>
      </w:pPr>
      <w:r>
        <w:rPr/>
        <w:t xml:space="preserve">3. 信息公开机制在控制搭便车行为方面并不可持续，并且其控制能力有限。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潜在偏见及其来源：文章没有明确提到作者的立场或研究目的，因此无法确定是否存在潜在偏见。然而，文章使用了特定的信息披露机制作为研究框架，可能暗示着作者对信息披露机制的重要性持有一定偏见。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片面报道：文章只关注了信息披露机制对搭便车行为的控制效果，而没有考虑其他可能影响搭便车行为的因素。这种片面报道可能导致读者对问题的理解不全面。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无根据的主张：文章声称信息披露机制会显著影响搭便车行为，但没有提供具体数据或实验证据来支持这一主张。缺乏实证数据使得这个主张缺乏可信度。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缺失的考虑点：文章没有讨论其他可能影响搭便车行为的因素，比如个人动机、社会文化背景等。这些因素可能对搭便车行为产生重要影响，但未被充分考虑。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所提出主张的缺失证据：尽管文章声称强信息披露机制对搭便车行为的影响更大，但没有提供具体数据或实验证据来支持这一主张。缺乏实证数据使得这个主张缺乏可信度。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未探索的反驳：文章没有探讨可能存在的反驳观点或其他解释。这种未探索的反驳可能导致读者对问题的理解不全面。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宣传内容：文章中使用了一些宣传性语言，比如声称信息披露机制能够有效控制搭便车行为。这种宣传性语言可能会误导读者，并使他们对研究结果产生过高期望。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偏袒：文章没有平等地呈现双方观点或证据，而是只关注了信息披露机制对搭便车行为的影响。这种偏袒可能导致读者对问题的理解不全面。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是否注意到可能的风险：文章没有明确讨论信息披露机制可能带来的风险或负面效应。忽略了这些潜在风险可能导致读者对问题的理解不全面。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总体而言，上述文章存在一些问题，包括片面报道、无根据的主张和缺失考虑点等。作者需要提供更多的实证数据和全面考虑问题的因素，以增加研究的可信度和说服力。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numPr>
          <w:ilvl w:val="0"/>
          <w:numId w:val="2"/>
        </w:numPr>
      </w:pPr>
      <w:r>
        <w:rPr/>
        <w:t xml:space="preserve">是否注意到可能的风险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https://www.fullpicture.app/item/3f0c04e344407ba09e314221415d3cb8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D5B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.wanfangdata.com.cn/periodical/glkxxb201404008" TargetMode="External"/><Relationship Id="rId8" Type="http://schemas.openxmlformats.org/officeDocument/2006/relationships/hyperlink" Target="https://www.fullpicture.app/item/3f0c04e344407ba09e314221415d3c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2024-04-19T19:52:45+02:00</dcterms:created>
  <dcterms:modified xsi:type="dcterms:W3CDTF">2024-04-19T19:52:45+02:00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