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[2212.04475] Spatio-Temporal Self-Supervised Learning for Traffic Flow Prediction</w:t>
      </w:r>
      <w:br/>
      <w:hyperlink r:id="rId7" w:history="1">
        <w:r>
          <w:rPr>
            <w:color w:val="2980b9"/>
            <w:u w:val="single"/>
          </w:rPr>
          <w:t xml:space="preserve">https://arxiv.org/abs/2212.04475</w:t>
        </w:r>
      </w:hyperlink>
    </w:p>
    <w:p>
      <w:pPr>
        <w:pStyle w:val="Heading1"/>
      </w:pPr>
      <w:bookmarkStart w:id="2" w:name="_Toc2"/>
      <w:r>
        <w:t>Article summary:</w:t>
      </w:r>
      <w:bookmarkEnd w:id="2"/>
    </w:p>
    <w:p>
      <w:pPr>
        <w:jc w:val="both"/>
      </w:pPr>
      <w:r>
        <w:rPr/>
        <w:t xml:space="preserve">1. 传统交通流预测模型存在空间异质性和时间异质性的限制。</w:t>
      </w:r>
    </w:p>
    <w:p>
      <w:pPr>
        <w:jc w:val="both"/>
      </w:pPr>
      <w:r>
        <w:rPr/>
        <w:t xml:space="preserve">2. 提出了一种新的Spatio-Temporal Self-Supervised Learning (ST-SSL)交通预测框架，通过自监督学习增强交通模式表示，反映空间和时间异质性。</w:t>
      </w:r>
    </w:p>
    <w:p>
      <w:pPr>
        <w:jc w:val="both"/>
      </w:pPr>
      <w:r>
        <w:rPr/>
        <w:t xml:space="preserve">3. 在四个基准数据集上的实验表明，ST-SSL始终优于各种最先进的基线模型。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由于这篇文章是一篇技术性的论文，其内容主要涉及到交通流预测领域的算法和模型设计。因此，在进行批判性分析时，我们需要关注其研究方法、实验结果以及可能存在的偏见。</w:t>
      </w:r>
    </w:p>
    <w:p>
      <w:pPr>
        <w:jc w:val="both"/>
      </w:pPr>
      <w:r>
        <w:rPr/>
        <w:t xml:space="preserve"/>
      </w:r>
    </w:p>
    <w:p>
      <w:pPr>
        <w:jc w:val="both"/>
      </w:pPr>
      <w:r>
        <w:rPr/>
        <w:t xml:space="preserve">首先，该论文提出了一种新的交通流预测框架ST-SSL，并在四个基准数据集上进行了实验验证。从实验结果来看，该框架相对于其他现有方法具有更好的预测效果。然而，该论文并未探讨其方法与其他现有方法之间的优劣势比较，也没有考虑到可能存在的局限性和风险。</w:t>
      </w:r>
    </w:p>
    <w:p>
      <w:pPr>
        <w:jc w:val="both"/>
      </w:pPr>
      <w:r>
        <w:rPr/>
        <w:t xml:space="preserve"/>
      </w:r>
    </w:p>
    <w:p>
      <w:pPr>
        <w:jc w:val="both"/>
      </w:pPr>
      <w:r>
        <w:rPr/>
        <w:t xml:space="preserve">其次，在该论文中，作者强调了ST-SSL能够解决现有方法中存在的两个问题：空间异质性和时间异质性。然而，在实际应用中，这些问题可能会受到其他因素的影响，例如天气、道路施工等外部因素。因此，在使用ST-SSL进行交通流预测时，需要考虑这些外部因素对预测结果的影响。</w:t>
      </w:r>
    </w:p>
    <w:p>
      <w:pPr>
        <w:jc w:val="both"/>
      </w:pPr>
      <w:r>
        <w:rPr/>
        <w:t xml:space="preserve"/>
      </w:r>
    </w:p>
    <w:p>
      <w:pPr>
        <w:jc w:val="both"/>
      </w:pPr>
      <w:r>
        <w:rPr/>
        <w:t xml:space="preserve">此外，在该论文中，并未探讨ST-SSL框架在不同城市或地区之间是否具有普适性。由于不同城市或地区之间存在着巨大差异，例如交通流量、道路网络等，因此需要对该框架在不同城市或地区之间的适用性进行更深入的研究。</w:t>
      </w:r>
    </w:p>
    <w:p>
      <w:pPr>
        <w:jc w:val="both"/>
      </w:pPr>
      <w:r>
        <w:rPr/>
        <w:t xml:space="preserve"/>
      </w:r>
    </w:p>
    <w:p>
      <w:pPr>
        <w:jc w:val="both"/>
      </w:pPr>
      <w:r>
        <w:rPr/>
        <w:t xml:space="preserve">最后，需要注意的是，该论文并未探讨ST-SSL框架可能存在的风险和局限性。例如，在实际应用中，该框架可能会受到数据质量、模型复杂度等因素的影响，从而导致预测结果不准确。因此，在使用该框架进行交通流预测时，需要谨慎评估其风险和局限性，并采取相应的措施来减少这些风险。</w:t>
      </w:r>
    </w:p>
    <w:p>
      <w:pPr>
        <w:pStyle w:val="Heading1"/>
      </w:pPr>
      <w:bookmarkStart w:id="5" w:name="_Toc5"/>
      <w:r>
        <w:t>Topics for further research:</w:t>
      </w:r>
      <w:bookmarkEnd w:id="5"/>
    </w:p>
    <w:p>
      <w:pPr>
        <w:spacing w:after="0"/>
        <w:numPr>
          <w:ilvl w:val="0"/>
          <w:numId w:val="2"/>
        </w:numPr>
      </w:pPr>
      <w:r>
        <w:rPr/>
        <w:t xml:space="preserve">Comparison with existing methods
</w:t>
      </w:r>
    </w:p>
    <w:p>
      <w:pPr>
        <w:spacing w:after="0"/>
        <w:numPr>
          <w:ilvl w:val="0"/>
          <w:numId w:val="2"/>
        </w:numPr>
      </w:pPr>
      <w:r>
        <w:rPr/>
        <w:t xml:space="preserve">External factors affecting prediction accuracy
</w:t>
      </w:r>
    </w:p>
    <w:p>
      <w:pPr>
        <w:spacing w:after="0"/>
        <w:numPr>
          <w:ilvl w:val="0"/>
          <w:numId w:val="2"/>
        </w:numPr>
      </w:pPr>
      <w:r>
        <w:rPr/>
        <w:t xml:space="preserve">Applicability of ST-SSL framework in different cities/regions
</w:t>
      </w:r>
    </w:p>
    <w:p>
      <w:pPr>
        <w:spacing w:after="0"/>
        <w:numPr>
          <w:ilvl w:val="0"/>
          <w:numId w:val="2"/>
        </w:numPr>
      </w:pPr>
      <w:r>
        <w:rPr/>
        <w:t xml:space="preserve">Risks and limitations of ST-SSL framework
</w:t>
      </w:r>
    </w:p>
    <w:p>
      <w:pPr>
        <w:spacing w:after="0"/>
        <w:numPr>
          <w:ilvl w:val="0"/>
          <w:numId w:val="2"/>
        </w:numPr>
      </w:pPr>
      <w:r>
        <w:rPr/>
        <w:t xml:space="preserve">Evaluation of data quality and model complexity
</w:t>
      </w:r>
    </w:p>
    <w:p>
      <w:pPr>
        <w:numPr>
          <w:ilvl w:val="0"/>
          <w:numId w:val="2"/>
        </w:numPr>
      </w:pPr>
      <w:r>
        <w:rPr/>
        <w:t xml:space="preserve">Mitigation measures for reducing risks</w:t>
      </w:r>
    </w:p>
    <w:p>
      <w:pPr>
        <w:pStyle w:val="Heading1"/>
      </w:pPr>
      <w:bookmarkStart w:id="6" w:name="_Toc6"/>
      <w:r>
        <w:t>Report location:</w:t>
      </w:r>
      <w:bookmarkEnd w:id="6"/>
    </w:p>
    <w:p>
      <w:hyperlink r:id="rId8" w:history="1">
        <w:r>
          <w:rPr>
            <w:color w:val="2980b9"/>
            <w:u w:val="single"/>
          </w:rPr>
          <w:t xml:space="preserve">https://www.fullpicture.app/item/3f07e514913e7457e6ca770bdc8659e4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EC88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212.04475" TargetMode="External"/><Relationship Id="rId8" Type="http://schemas.openxmlformats.org/officeDocument/2006/relationships/hyperlink" Target="https://www.fullpicture.app/item/3f07e514913e7457e6ca770bdc8659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2024-01-04T03:44:58+01:00</dcterms:created>
  <dcterms:modified xsi:type="dcterms:W3CDTF">2024-01-04T03:44:58+01:00</dcterms:modified>
</cp:coreProperties>
</file>

<file path=docProps/custom.xml><?xml version="1.0" encoding="utf-8"?>
<Properties xmlns="http://schemas.openxmlformats.org/officeDocument/2006/custom-properties" xmlns:vt="http://schemas.openxmlformats.org/officeDocument/2006/docPropsVTypes"/>
</file>