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基于分片技术的区块链可扩展性研究 - 中国知网</w:t></w:r><w:br/><w:hyperlink r:id="rId7" w:history="1"><w:r><w:rPr><w:color w:val="2980b9"/><w:u w:val="single"/></w:rPr><w:t xml:space="preserve">https://kns.cnki.net/kcms2/article/abstract?v=3uoqIhG8C475KOm_zrgu4lQARvep2SAkyRJRH-nhEQBuKg4okgcHYiU-mtqBbu2QMEnjS2ZQg2iMnh8rSUHP5ZNBaW9xQIaI&uniplatform=NZKPT</w:t></w:r></w:hyperlink></w:p><w:p><w:pPr><w:pStyle w:val="Heading1"/></w:pPr><w:bookmarkStart w:id="2" w:name="_Toc2"/><w:r><w:t>Article summary:</w:t></w:r><w:bookmarkEnd w:id="2"/></w:p><w:p><w:pPr><w:jc w:val="both"/></w:pPr><w:r><w:rPr/><w:t xml:space="preserve">1. 区块链技术的可扩展性问题限制了其应用，分片技术可以解决这一问题。</w:t></w:r></w:p><w:p><w:pPr><w:jc w:val="both"/></w:pPr><w:r><w:rPr/><w:t xml:space="preserve">2. 通过研究分片技术在区块链系统中的应用，可以大大提高区块链系统的可扩展性。</w:t></w:r></w:p><w:p><w:pPr><w:jc w:val="both"/></w:pPr><w:r><w:rPr/><w:t xml:space="preserve">3. 本文设计并实现了基于分片技术的区块链系统碎片协议 Acsk Chain，并提出了随机、公平、安全和稳定的网络分片方法、Shard Kad 协议以及节点声誉计算方法等。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该文章主要探讨了基于分片技术的区块链可扩展性研究，但是存在一些潜在的偏见和不足之处。</w:t></w:r></w:p><w:p><w:pPr><w:jc w:val="both"/></w:pPr><w:r><w:rPr/><w:t xml:space="preserve"></w:t></w:r></w:p><w:p><w:pPr><w:jc w:val="both"/></w:pPr><w:r><w:rPr/><w:t xml:space="preserve">首先，该文章没有充分考虑到分片技术在实际应用中可能面临的安全风险。尽管该文章提出了一些节点信誉计算方法和优化策略来减少恶意节点和崩溃节点的影响，但是这些方法并不能完全消除安全隐患。例如，在分片网络中，攻击者可以通过攻击某个分片来破坏整个系统的稳定性。</w:t></w:r></w:p><w:p><w:pPr><w:jc w:val="both"/></w:pPr><w:r><w:rPr/><w:t xml:space="preserve"></w:t></w:r></w:p><w:p><w:pPr><w:jc w:val="both"/></w:pPr><w:r><w:rPr/><w:t xml:space="preserve">其次，该文章过于强调了分片技术对区块链可扩展性的重要作用，而忽略了其他因素对可扩展性的影响。例如，在实际应用中，交易量、网络带宽、存储容量等因素也会对区块链系统的可扩展性产生影响。</w:t></w:r></w:p><w:p><w:pPr><w:jc w:val="both"/></w:pPr><w:r><w:rPr/><w:t xml:space="preserve"></w:t></w:r></w:p><w:p><w:pPr><w:jc w:val="both"/></w:pPr><w:r><w:rPr/><w:t xml:space="preserve">此外，该文章没有充分探讨分片技术在实际应用中可能遇到的问题和挑战。例如，在大规模部署时如何保证各个分片之间的协调和同步？如何处理跨分片交易？</w:t></w:r></w:p><w:p><w:pPr><w:jc w:val="both"/></w:pPr><w:r><w:rPr/><w:t xml:space="preserve"></w:t></w:r></w:p><w:p><w:pPr><w:jc w:val="both"/></w:pPr><w:r><w:rPr/><w:t xml:space="preserve">最后，该文章存在一定程度上的宣传内容和偏袒倾向。例如，该文章过于强调了自己设计的分片协议的优越性，而没有充分探讨其他分片方案的优缺点。</w:t></w:r></w:p><w:p><w:pPr><w:jc w:val="both"/></w:pPr><w:r><w:rPr/><w:t xml:space="preserve"></w:t></w:r></w:p><w:p><w:pPr><w:jc w:val="both"/></w:pPr><w:r><w:rPr/><w:t xml:space="preserve">综上所述，该文章虽然提出了一些有价值的观点和方法，但是存在一些潜在的偏见和不足之处。在未来的研究中，需要更加全面地考虑各种因素对区块链可扩展性的影响，并探索更加安全、高效、可靠的分片技术方案。</w:t></w:r></w:p><w:p><w:pPr><w:pStyle w:val="Heading1"/></w:pPr><w:bookmarkStart w:id="5" w:name="_Toc5"/><w:r><w:t>Topics for further research:</w:t></w:r><w:bookmarkEnd w:id="5"/></w:p><w:p><w:pPr><w:spacing w:after="0"/><w:numPr><w:ilvl w:val="0"/><w:numId w:val="2"/></w:numPr></w:pPr><w:r><w:rPr/><w:t xml:space="preserve">Security risks of sharding technology in blockchain
</w:t></w:r></w:p><w:p><w:pPr><w:spacing w:after="0"/><w:numPr><w:ilvl w:val="0"/><w:numId w:val="2"/></w:numPr></w:pPr><w:r><w:rPr/><w:t xml:space="preserve">Factors affecting blockchain scalability beyond sharding
</w:t></w:r></w:p><w:p><w:pPr><w:spacing w:after="0"/><w:numPr><w:ilvl w:val="0"/><w:numId w:val="2"/></w:numPr></w:pPr><w:r><w:rPr/><w:t xml:space="preserve">Challenges and issues in practical implementation of sharding
</w:t></w:r></w:p><w:p><w:pPr><w:spacing w:after="0"/><w:numPr><w:ilvl w:val="0"/><w:numId w:val="2"/></w:numPr></w:pPr><w:r><w:rPr/><w:t xml:space="preserve">Comparison of different sharding protocols and their pros and cons
</w:t></w:r></w:p><w:p><w:pPr><w:spacing w:after="0"/><w:numPr><w:ilvl w:val="0"/><w:numId w:val="2"/></w:numPr></w:pPr><w:r><w:rPr/><w:t xml:space="preserve">Coordination and synchronization among shards in large-scale deployment
</w:t></w:r></w:p><w:p><w:pPr><w:numPr><w:ilvl w:val="0"/><w:numId w:val="2"/></w:numPr></w:pPr><w:r><w:rPr/><w:t xml:space="preserve">Handling cross-shard transactions in sharded blockchain systems</w:t></w:r></w:p><w:p><w:pPr><w:pStyle w:val="Heading1"/></w:pPr><w:bookmarkStart w:id="6" w:name="_Toc6"/><w:r><w:t>Report location:</w:t></w:r><w:bookmarkEnd w:id="6"/></w:p><w:p><w:hyperlink r:id="rId8" w:history="1"><w:r><w:rPr><w:color w:val="2980b9"/><w:u w:val="single"/></w:rPr><w:t xml:space="preserve">https://www.fullpicture.app/item/3e7f880291289dea38b9b0dba9f93b4a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7ED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yRJRH-nhEQBuKg4okgcHYiU-mtqBbu2QMEnjS2ZQg2iMnh8rSUHP5ZNBaW9xQIaI&amp;uniplatform=NZKPT" TargetMode="External"/><Relationship Id="rId8" Type="http://schemas.openxmlformats.org/officeDocument/2006/relationships/hyperlink" Target="https://www.fullpicture.app/item/3e7f880291289dea38b9b0dba9f93b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2024-02-09T04:48:59+01:00</dcterms:created>
  <dcterms:modified xsi:type="dcterms:W3CDTF">2024-02-09T04:48:59+01:00</dcterms:modified>
</cp:coreProperties>
</file>

<file path=docProps/custom.xml><?xml version="1.0" encoding="utf-8"?>
<Properties xmlns="http://schemas.openxmlformats.org/officeDocument/2006/custom-properties" xmlns:vt="http://schemas.openxmlformats.org/officeDocument/2006/docPropsVTypes"/>
</file>