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用于高压阴极超快速充电锂金属电池的局部超浓缩电解质 |ACS能源快报</w:t>
      </w:r>
      <w:br/>
      <w:hyperlink r:id="rId7" w:history="1">
        <w:r>
          <w:rPr>
            <w:color w:val="2980b9"/>
            <w:u w:val="single"/>
          </w:rPr>
          <w:t xml:space="preserve">https://pubs.acs.org/doi/full/10.1021/acsenergylett.2c02111</w:t>
        </w:r>
      </w:hyperlink>
    </w:p>
    <w:p>
      <w:pPr>
        <w:pStyle w:val="Heading1"/>
      </w:pPr>
      <w:bookmarkStart w:id="2" w:name="_Toc2"/>
      <w:r>
        <w:t>Article summary:</w:t>
      </w:r>
      <w:bookmarkEnd w:id="2"/>
    </w:p>
    <w:p>
      <w:pPr>
        <w:jc w:val="both"/>
      </w:pPr>
      <w:r>
        <w:rPr/>
        <w:t xml:space="preserve">1. 电池电动汽车需要在短时间内快速充电，但离子传输和界面电荷转移电阻是限制因素。</w:t>
      </w:r>
    </w:p>
    <w:p>
      <w:pPr>
        <w:jc w:val="both"/>
      </w:pPr>
      <w:r>
        <w:rPr/>
        <w:t xml:space="preserve">2. 超浓缩电解质可以提高离子载流子浓度，但粘度较高影响载流子迁移率。</w:t>
      </w:r>
    </w:p>
    <w:p>
      <w:pPr>
        <w:jc w:val="both"/>
      </w:pPr>
      <w:r>
        <w:rPr/>
        <w:t xml:space="preserve">3. 使用局部超浓缩电解质可以降低粘度并获得具有高离子电荷载流子迁移率和浓度的电解质，在锂金属电池中实现可逆循环和超快速充电。</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由于本文是一篇科学研究论文，其内容主要涉及到电池技术和电解质的研究。因此，我们难以对其进行批判性分析，因为我们缺乏相关领域的专业知识。</w:t>
      </w:r>
    </w:p>
    <w:p>
      <w:pPr>
        <w:jc w:val="both"/>
      </w:pPr>
      <w:r>
        <w:rPr/>
        <w:t xml:space="preserve"/>
      </w:r>
    </w:p>
    <w:p>
      <w:pPr>
        <w:jc w:val="both"/>
      </w:pPr>
      <w:r>
        <w:rPr/>
        <w:t xml:space="preserve">然而，我们可以指出一些可能存在的偏见或局限性。首先，文章似乎只关注了快速充电的技术方案，而没有探讨其他可能的解决方案。其次，在介绍LSCEs时，文章并没有提到该技术可能存在的风险或副作用。此外，在描述LSCEs优点时，文章也没有平等地呈现其他电解质类型的优点和缺点。</w:t>
      </w:r>
    </w:p>
    <w:p>
      <w:pPr>
        <w:jc w:val="both"/>
      </w:pPr>
      <w:r>
        <w:rPr/>
        <w:t xml:space="preserve"/>
      </w:r>
    </w:p>
    <w:p>
      <w:pPr>
        <w:jc w:val="both"/>
      </w:pPr>
      <w:r>
        <w:rPr/>
        <w:t xml:space="preserve">总之，虽然我们无法对这篇论文进行详细批判性分析，但我们认为在科学研究中应该注意到可能存在的偏见和局限性，并尽力避免宣传内容或片面报道。</w:t>
      </w:r>
    </w:p>
    <w:p>
      <w:pPr>
        <w:pStyle w:val="Heading1"/>
      </w:pPr>
      <w:bookmarkStart w:id="5" w:name="_Toc5"/>
      <w:r>
        <w:t>Topics for further research:</w:t>
      </w:r>
      <w:bookmarkEnd w:id="5"/>
    </w:p>
    <w:p>
      <w:pPr>
        <w:spacing w:after="0"/>
        <w:numPr>
          <w:ilvl w:val="0"/>
          <w:numId w:val="2"/>
        </w:numPr>
      </w:pPr>
      <w:r>
        <w:rPr/>
        <w:t xml:space="preserve">Alternative charging solutions for batteries
</w:t>
      </w:r>
    </w:p>
    <w:p>
      <w:pPr>
        <w:spacing w:after="0"/>
        <w:numPr>
          <w:ilvl w:val="0"/>
          <w:numId w:val="2"/>
        </w:numPr>
      </w:pPr>
      <w:r>
        <w:rPr/>
        <w:t xml:space="preserve">Risks and side effects of LSCEs technology
</w:t>
      </w:r>
    </w:p>
    <w:p>
      <w:pPr>
        <w:spacing w:after="0"/>
        <w:numPr>
          <w:ilvl w:val="0"/>
          <w:numId w:val="2"/>
        </w:numPr>
      </w:pPr>
      <w:r>
        <w:rPr/>
        <w:t xml:space="preserve">Comparison of advantages and disadvantages of different types of electrolytes
</w:t>
      </w:r>
    </w:p>
    <w:p>
      <w:pPr>
        <w:spacing w:after="0"/>
        <w:numPr>
          <w:ilvl w:val="0"/>
          <w:numId w:val="2"/>
        </w:numPr>
      </w:pPr>
      <w:r>
        <w:rPr/>
        <w:t xml:space="preserve">Potential biases in the research methodology
</w:t>
      </w:r>
    </w:p>
    <w:p>
      <w:pPr>
        <w:spacing w:after="0"/>
        <w:numPr>
          <w:ilvl w:val="0"/>
          <w:numId w:val="2"/>
        </w:numPr>
      </w:pPr>
      <w:r>
        <w:rPr/>
        <w:t xml:space="preserve">Limitations of the study
</w:t>
      </w:r>
    </w:p>
    <w:p>
      <w:pPr>
        <w:numPr>
          <w:ilvl w:val="0"/>
          <w:numId w:val="2"/>
        </w:numPr>
      </w:pPr>
      <w:r>
        <w:rPr/>
        <w:t xml:space="preserve">Need for balanced reporting in scientific research.</w:t>
      </w:r>
    </w:p>
    <w:p>
      <w:pPr>
        <w:pStyle w:val="Heading1"/>
      </w:pPr>
      <w:bookmarkStart w:id="6" w:name="_Toc6"/>
      <w:r>
        <w:t>Report location:</w:t>
      </w:r>
      <w:bookmarkEnd w:id="6"/>
    </w:p>
    <w:p>
      <w:hyperlink r:id="rId8" w:history="1">
        <w:r>
          <w:rPr>
            <w:color w:val="2980b9"/>
            <w:u w:val="single"/>
          </w:rPr>
          <w:t xml:space="preserve">https://www.fullpicture.app/item/3e732a95c261aa877985923d720a0bde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8952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full/10.1021/acsenergylett.2c02111" TargetMode="External"/><Relationship Id="rId8" Type="http://schemas.openxmlformats.org/officeDocument/2006/relationships/hyperlink" Target="https://www.fullpicture.app/item/3e732a95c261aa877985923d720a0b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2024-01-05T14:10:14+01:00</dcterms:created>
  <dcterms:modified xsi:type="dcterms:W3CDTF">2024-01-05T14:10:14+01:00</dcterms:modified>
</cp:coreProperties>
</file>

<file path=docProps/custom.xml><?xml version="1.0" encoding="utf-8"?>
<Properties xmlns="http://schemas.openxmlformats.org/officeDocument/2006/custom-properties" xmlns:vt="http://schemas.openxmlformats.org/officeDocument/2006/docPropsVTypes"/>
</file>