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COVID-19疫情期间在线教育的实施与挑战：对中国儿童和家长的全国性调查 - ScienceDirect</w:t>
      </w:r>
      <w:br/>
      <w:hyperlink r:id="rId7" w:history="1">
        <w:r>
          <w:rPr>
            <w:color w:val="2980b9"/>
            <w:u w:val="single"/>
          </w:rPr>
          <w:t xml:space="preserve">https://www.sciencedirect.com/science/article/pii/S0885200622000667?casa_token=NZZsJZM-GmcAAAAA%3AvzMbQPm7zDo8h7UzeEOD299bJarkJMhZ51oK-PP526WIDmwWau3QNB3Xw0LRRwjEsFunJhjHKJw</w:t>
        </w:r>
      </w:hyperlink>
    </w:p>
    <w:p>
      <w:pPr>
        <w:pStyle w:val="Heading1"/>
      </w:pPr>
      <w:bookmarkStart w:id="2" w:name="_Toc2"/>
      <w:r>
        <w:t>Article summary:</w:t>
      </w:r>
      <w:bookmarkEnd w:id="2"/>
    </w:p>
    <w:p>
      <w:pPr>
        <w:jc w:val="both"/>
      </w:pPr>
      <w:r>
        <w:rPr/>
        <w:t xml:space="preserve">1. Online education was widely implemented in primary schools of China during COVID-19, with extensive content, teacher-led interaction, and rich learning platforms.</w:t>
      </w:r>
    </w:p>
    <w:p>
      <w:pPr>
        <w:jc w:val="both"/>
      </w:pPr>
      <w:r>
        <w:rPr/>
        <w:t xml:space="preserve">2. Online education had an impact on children's physical and mental health, and parental stress was moderate to high due to online education.</w:t>
      </w:r>
    </w:p>
    <w:p>
      <w:pPr>
        <w:jc w:val="both"/>
      </w:pPr>
      <w:r>
        <w:rPr/>
        <w:t xml:space="preserve">3. Parents believed that offline education was more effective than online education, and this perception varied greatly among geographic regions, living areas, and school types.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该文章是一篇关于COVID-19疫情期间中国在线教育实施和挑战的调查研究。文章提到了中国政府在疫情期间推出的“停课不停学”在线教育策略，并对该策略的实施和影响进行了调查。然而，该文章存在以下问题：</w:t>
      </w:r>
    </w:p>
    <w:p>
      <w:pPr>
        <w:jc w:val="both"/>
      </w:pPr>
      <w:r>
        <w:rPr/>
        <w:t xml:space="preserve"/>
      </w:r>
    </w:p>
    <w:p>
      <w:pPr>
        <w:jc w:val="both"/>
      </w:pPr>
      <w:r>
        <w:rPr/>
        <w:t xml:space="preserve">1. 潜在偏见及其来源：文章没有明确说明作者或调查团队的背景和立场，也没有提供任何可能导致偏见的因素。这可能会影响读者对结果的信任度。</w:t>
      </w:r>
    </w:p>
    <w:p>
      <w:pPr>
        <w:jc w:val="both"/>
      </w:pPr>
      <w:r>
        <w:rPr/>
        <w:t xml:space="preserve"/>
      </w:r>
    </w:p>
    <w:p>
      <w:pPr>
        <w:jc w:val="both"/>
      </w:pPr>
      <w:r>
        <w:rPr/>
        <w:t xml:space="preserve">2. 片面报道：文章只关注了6-8岁儿童和家长的观点，而忽略了其他年龄段学生、教师和学校管理者等相关方面的看法。这种片面报道可能会导致读者对整个在线教育实施过程的理解不全面。</w:t>
      </w:r>
    </w:p>
    <w:p>
      <w:pPr>
        <w:jc w:val="both"/>
      </w:pPr>
      <w:r>
        <w:rPr/>
        <w:t xml:space="preserve"/>
      </w:r>
    </w:p>
    <w:p>
      <w:pPr>
        <w:jc w:val="both"/>
      </w:pPr>
      <w:r>
        <w:rPr/>
        <w:t xml:space="preserve">3. 无根据的主张：文章中提到“大多数家长认为在线教育不如线下教育有效”，但并没有提供具体数据或证据来支持这一主张。这种无根据的主张可能会引起读者质疑作者或调查团队的专业性。</w:t>
      </w:r>
    </w:p>
    <w:p>
      <w:pPr>
        <w:jc w:val="both"/>
      </w:pPr>
      <w:r>
        <w:rPr/>
        <w:t xml:space="preserve"/>
      </w:r>
    </w:p>
    <w:p>
      <w:pPr>
        <w:jc w:val="both"/>
      </w:pPr>
      <w:r>
        <w:rPr/>
        <w:t xml:space="preserve">4. 缺失考虑点：文章没有涉及到在线教育对于农村地区、低收入家庭和残障学生等特殊群体的影响。这些群体可能面临更多的困难和挑战，需要更多的支持和关注。</w:t>
      </w:r>
    </w:p>
    <w:p>
      <w:pPr>
        <w:jc w:val="both"/>
      </w:pPr>
      <w:r>
        <w:rPr/>
        <w:t xml:space="preserve"/>
      </w:r>
    </w:p>
    <w:p>
      <w:pPr>
        <w:jc w:val="both"/>
      </w:pPr>
      <w:r>
        <w:rPr/>
        <w:t xml:space="preserve">5. 所提出主张的缺失证据：文章中提到“在线教育对儿童身心健康有影响”，但并没有提供具体数据或证据来支持这一主张。这种缺失证据可能会引起读者质疑作者或调查团队的专业性。</w:t>
      </w:r>
    </w:p>
    <w:p>
      <w:pPr>
        <w:jc w:val="both"/>
      </w:pPr>
      <w:r>
        <w:rPr/>
        <w:t xml:space="preserve"/>
      </w:r>
    </w:p>
    <w:p>
      <w:pPr>
        <w:jc w:val="both"/>
      </w:pPr>
      <w:r>
        <w:rPr/>
        <w:t xml:space="preserve">6. 未探索的反驳：文章没有涉及到在线教育实施过程中可能存在的问题和争议，也没有探讨反对在线教育的观点。这种未探索的反驳可能会导致读者对整个在线教育实施过程的理解不全面。</w:t>
      </w:r>
    </w:p>
    <w:p>
      <w:pPr>
        <w:jc w:val="both"/>
      </w:pPr>
      <w:r>
        <w:rPr/>
        <w:t xml:space="preserve"/>
      </w:r>
    </w:p>
    <w:p>
      <w:pPr>
        <w:jc w:val="both"/>
      </w:pPr>
      <w:r>
        <w:rPr/>
        <w:t xml:space="preserve">7. 宣传内容：文章中提到中国政府在疫情期间采取了快速、有效的应对措施，并成功推出了在线教育策略。这种宣传内容可能会使读者产生误解，认为中国政府在疫情期间表现得非常出色，而忽略了其他方面存在的问题和挑战。</w:t>
      </w:r>
    </w:p>
    <w:p>
      <w:pPr>
        <w:jc w:val="both"/>
      </w:pPr>
      <w:r>
        <w:rPr/>
        <w:t xml:space="preserve"/>
      </w:r>
    </w:p>
    <w:p>
      <w:pPr>
        <w:jc w:val="both"/>
      </w:pPr>
      <w:r>
        <w:rPr/>
        <w:t xml:space="preserve">综上所述，该文章存在一些问题，包括潜在偏见、片面报道、无根据主张、缺失考虑点、所提出主张的缺失证据、未探索的反驳和宣传内容等。读者需要对文章进行批判性思考，不仅关注其表面意义，还要注意可能存在的风险和偏见。</w:t>
      </w:r>
    </w:p>
    <w:p>
      <w:pPr>
        <w:pStyle w:val="Heading1"/>
      </w:pPr>
      <w:bookmarkStart w:id="5" w:name="_Toc5"/>
      <w:r>
        <w:t>Topics for further research:</w:t>
      </w:r>
      <w:bookmarkEnd w:id="5"/>
    </w:p>
    <w:p>
      <w:pPr>
        <w:spacing w:after="0"/>
        <w:numPr>
          <w:ilvl w:val="0"/>
          <w:numId w:val="2"/>
        </w:numPr>
      </w:pPr>
      <w:r>
        <w:rPr/>
        <w:t xml:space="preserve">Background and bias of the author or research team
</w:t>
      </w:r>
    </w:p>
    <w:p>
      <w:pPr>
        <w:spacing w:after="0"/>
        <w:numPr>
          <w:ilvl w:val="0"/>
          <w:numId w:val="2"/>
        </w:numPr>
      </w:pPr>
      <w:r>
        <w:rPr/>
        <w:t xml:space="preserve">Other perspectives from different age groups</w:t>
      </w:r>
    </w:p>
    <w:p>
      <w:pPr>
        <w:spacing w:after="0"/>
        <w:numPr>
          <w:ilvl w:val="0"/>
          <w:numId w:val="2"/>
        </w:numPr>
      </w:pPr>
      <w:r>
        <w:rPr/>
        <w:t xml:space="preserve">teachers</w:t>
      </w:r>
    </w:p>
    <w:p>
      <w:pPr>
        <w:spacing w:after="0"/>
        <w:numPr>
          <w:ilvl w:val="0"/>
          <w:numId w:val="2"/>
        </w:numPr>
      </w:pPr>
      <w:r>
        <w:rPr/>
        <w:t xml:space="preserve">and school administrators
</w:t>
      </w:r>
    </w:p>
    <w:p>
      <w:pPr>
        <w:spacing w:after="0"/>
        <w:numPr>
          <w:ilvl w:val="0"/>
          <w:numId w:val="2"/>
        </w:numPr>
      </w:pPr>
      <w:r>
        <w:rPr/>
        <w:t xml:space="preserve">Lack of evidence to support claims</w:t>
      </w:r>
    </w:p>
    <w:p>
      <w:pPr>
        <w:spacing w:after="0"/>
        <w:numPr>
          <w:ilvl w:val="0"/>
          <w:numId w:val="2"/>
        </w:numPr>
      </w:pPr>
      <w:r>
        <w:rPr/>
        <w:t xml:space="preserve">such as the effectiveness of online education compared to offline education
</w:t>
      </w:r>
    </w:p>
    <w:p>
      <w:pPr>
        <w:spacing w:after="0"/>
        <w:numPr>
          <w:ilvl w:val="0"/>
          <w:numId w:val="2"/>
        </w:numPr>
      </w:pPr>
      <w:r>
        <w:rPr/>
        <w:t xml:space="preserve">Impact of online education on special groups</w:t>
      </w:r>
    </w:p>
    <w:p>
      <w:pPr>
        <w:spacing w:after="0"/>
        <w:numPr>
          <w:ilvl w:val="0"/>
          <w:numId w:val="2"/>
        </w:numPr>
      </w:pPr>
      <w:r>
        <w:rPr/>
        <w:t xml:space="preserve">such as rural areas</w:t>
      </w:r>
    </w:p>
    <w:p>
      <w:pPr>
        <w:spacing w:after="0"/>
        <w:numPr>
          <w:ilvl w:val="0"/>
          <w:numId w:val="2"/>
        </w:numPr>
      </w:pPr>
      <w:r>
        <w:rPr/>
        <w:t xml:space="preserve">low-income families</w:t>
      </w:r>
    </w:p>
    <w:p>
      <w:pPr>
        <w:spacing w:after="0"/>
        <w:numPr>
          <w:ilvl w:val="0"/>
          <w:numId w:val="2"/>
        </w:numPr>
      </w:pPr>
      <w:r>
        <w:rPr/>
        <w:t xml:space="preserve">and disabled students
</w:t>
      </w:r>
    </w:p>
    <w:p>
      <w:pPr>
        <w:spacing w:after="0"/>
        <w:numPr>
          <w:ilvl w:val="0"/>
          <w:numId w:val="2"/>
        </w:numPr>
      </w:pPr>
      <w:r>
        <w:rPr/>
        <w:t xml:space="preserve">Lack of evidence to support claims about the impact of online education on children's physical and mental health
</w:t>
      </w:r>
    </w:p>
    <w:p>
      <w:pPr>
        <w:numPr>
          <w:ilvl w:val="0"/>
          <w:numId w:val="2"/>
        </w:numPr>
      </w:pPr>
      <w:r>
        <w:rPr/>
        <w:t xml:space="preserve">Failure to explore potential issues and controversies surrounding the implementation of online education.</w:t>
      </w:r>
    </w:p>
    <w:p>
      <w:pPr>
        <w:pStyle w:val="Heading1"/>
      </w:pPr>
      <w:bookmarkStart w:id="6" w:name="_Toc6"/>
      <w:r>
        <w:t>Report location:</w:t>
      </w:r>
      <w:bookmarkEnd w:id="6"/>
    </w:p>
    <w:p>
      <w:hyperlink r:id="rId8" w:history="1">
        <w:r>
          <w:rPr>
            <w:color w:val="2980b9"/>
            <w:u w:val="single"/>
          </w:rPr>
          <w:t xml:space="preserve">https://www.fullpicture.app/item/3e3f422723a8511675b1702ab86ce4e1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83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5200622000667?casa_token=NZZsJZM-GmcAAAAA%3AvzMbQPm7zDo8h7UzeEOD299bJarkJMhZ51oK-PP526WIDmwWau3QNB3Xw0LRRwjEsFunJhjHKJw" TargetMode="External"/><Relationship Id="rId8" Type="http://schemas.openxmlformats.org/officeDocument/2006/relationships/hyperlink" Target="https://www.fullpicture.app/item/3e3f422723a8511675b1702ab86ce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2023-12-27T07:47:35+01:00</dcterms:created>
  <dcterms:modified xsi:type="dcterms:W3CDTF">2023-12-27T07:47:35+01:00</dcterms:modified>
</cp:coreProperties>
</file>

<file path=docProps/custom.xml><?xml version="1.0" encoding="utf-8"?>
<Properties xmlns="http://schemas.openxmlformats.org/officeDocument/2006/custom-properties" xmlns:vt="http://schemas.openxmlformats.org/officeDocument/2006/docPropsVTypes"/>
</file>