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Rapid elimination of CO through the lungs: coming full circle 100 years on - PubMed</w:t>
      </w:r>
      <w:br/>
      <w:hyperlink r:id="rId7" w:history="1">
        <w:r>
          <w:rPr>
            <w:color w:val="2980b9"/>
            <w:u w:val="single"/>
          </w:rPr>
          <w:t xml:space="preserve">https://pubmed.ncbi.nlm.nih.gov/21967899/</w:t>
        </w:r>
      </w:hyperlink>
    </w:p>
    <w:p>
      <w:pPr>
        <w:pStyle w:val="Heading1"/>
      </w:pPr>
      <w:bookmarkStart w:id="2" w:name="_Toc2"/>
      <w:r>
        <w:t>Article summary:</w:t>
      </w:r>
      <w:bookmarkEnd w:id="2"/>
    </w:p>
    <w:p>
      <w:pPr>
        <w:jc w:val="both"/>
      </w:pPr>
      <w:r>
        <w:rPr/>
        <w:t xml:space="preserve">1. At the start of the 20th century, CO poisoning was treated with carbogen, a combination of CO2 and O2 that stimulated ventilation and accelerated clearance of CO from the blood.</w:t>
      </w:r>
    </w:p>
    <w:p>
      <w:pPr>
        <w:jc w:val="both"/>
      </w:pPr>
      <w:r>
        <w:rPr/>
        <w:t xml:space="preserve">2. Hyperbaric O2 has been the preferred treatment for CO poisoning for the past half-century, but there is accumulating evidence that it is not efficacious, most probably because of delays in initiating treatment.</w:t>
      </w:r>
    </w:p>
    <w:p>
      <w:pPr>
        <w:jc w:val="both"/>
      </w:pPr>
      <w:r>
        <w:rPr/>
        <w:t xml:space="preserve">3. Increases in pulmonary ventilation with O2-enriched gas can clear CO from the blood as fast or nearly as fast as hyperbaric O2, and this technology is portable, inexpensive, and may be far more effective because treatment can be initiated sooner.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"Rapid elimination of CO through the lungs: coming full circle 100 years on" discusses the history and current state of treatment for carbon monoxide (CO) poisoning. The authors argue that hyperbaric oxygen therapy, which has been the standard treatment for severe CO poisoning, may not be as effective as previously thought and that increasing pulmonary ventilation with oxygen-enriched gas can clear CO from the blood just as quickly. They suggest that this method is more portable, inexpensive, and can be initiated sooner than hyperbaric oxygen therapy.</w:t>
      </w:r>
    </w:p>
    <w:p>
      <w:pPr>
        <w:jc w:val="both"/>
      </w:pPr>
      <w:r>
        <w:rPr/>
        <w:t xml:space="preserve"/>
      </w:r>
    </w:p>
    <w:p>
      <w:pPr>
        <w:jc w:val="both"/>
      </w:pPr>
      <w:r>
        <w:rPr/>
        <w:t xml:space="preserve">Overall, the article provides a thorough analysis of the history and current state of CO poisoning treatment. However, there are some potential biases and missing points of consideration to note. </w:t>
      </w:r>
    </w:p>
    <w:p>
      <w:pPr>
        <w:jc w:val="both"/>
      </w:pPr>
      <w:r>
        <w:rPr/>
        <w:t xml:space="preserve"/>
      </w:r>
    </w:p>
    <w:p>
      <w:pPr>
        <w:jc w:val="both"/>
      </w:pPr>
      <w:r>
        <w:rPr/>
        <w:t xml:space="preserve">Firstly, while the authors argue that hyperbaric oxygen therapy may not be as effective as previously thought, they do not provide much evidence to support this claim. They mention delays in initiating treatment as a possible reason for its lack of efficacy but do not explore other potential factors such as patient selection or dosing protocols. Additionally, they do not present any counterarguments or evidence in favor of hyperbaric oxygen therapy.</w:t>
      </w:r>
    </w:p>
    <w:p>
      <w:pPr>
        <w:jc w:val="both"/>
      </w:pPr>
      <w:r>
        <w:rPr/>
        <w:t xml:space="preserve"/>
      </w:r>
    </w:p>
    <w:p>
      <w:pPr>
        <w:jc w:val="both"/>
      </w:pPr>
      <w:r>
        <w:rPr/>
        <w:t xml:space="preserve">Secondly, while the authors highlight the benefits of increasing pulmonary ventilation with oxygen-enriched gas for treating CO poisoning, they do not discuss any potential risks or side effects associated with this method. It is important to consider whether increased ventilation could lead to hyperventilation or respiratory alkalosis in some patients.</w:t>
      </w:r>
    </w:p>
    <w:p>
      <w:pPr>
        <w:jc w:val="both"/>
      </w:pPr>
      <w:r>
        <w:rPr/>
        <w:t xml:space="preserve"/>
      </w:r>
    </w:p>
    <w:p>
      <w:pPr>
        <w:jc w:val="both"/>
      </w:pPr>
      <w:r>
        <w:rPr/>
        <w:t xml:space="preserve">Finally, while the authors suggest that increasing pulmonary ventilation with oxygen-enriched gas is more portable and inexpensive than hyperbaric oxygen therapy, they do not provide any cost-effectiveness analyses or compare the two methods directly in terms of their effectiveness and cost.</w:t>
      </w:r>
    </w:p>
    <w:p>
      <w:pPr>
        <w:jc w:val="both"/>
      </w:pPr>
      <w:r>
        <w:rPr/>
        <w:t xml:space="preserve"/>
      </w:r>
    </w:p>
    <w:p>
      <w:pPr>
        <w:jc w:val="both"/>
      </w:pPr>
      <w:r>
        <w:rPr/>
        <w:t xml:space="preserve">In conclusion, while "Rapid elimination of CO through the lungs: coming full circle 100 years on" provides a comprehensive overview of CO poisoning treatment history and current options available today, it would benefit from further exploration of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Risks and side effects of increasing pulmonary ventilation with oxygen-enriched gas for CO poisoning treatment
</w:t>
      </w:r>
    </w:p>
    <w:p>
      <w:pPr>
        <w:spacing w:after="0"/>
        <w:numPr>
          <w:ilvl w:val="0"/>
          <w:numId w:val="2"/>
        </w:numPr>
      </w:pPr>
      <w:r>
        <w:rPr/>
        <w:t xml:space="preserve">Efficacy of hyperbaric oxygen therapy for CO poisoning and potential factors affecting its effectiveness
</w:t>
      </w:r>
    </w:p>
    <w:p>
      <w:pPr>
        <w:spacing w:after="0"/>
        <w:numPr>
          <w:ilvl w:val="0"/>
          <w:numId w:val="2"/>
        </w:numPr>
      </w:pPr>
      <w:r>
        <w:rPr/>
        <w:t xml:space="preserve">Comparison of the cost-effectiveness of hyperbaric oxygen therapy and increasing pulmonary ventilation with oxygen-enriched gas for CO poisoning treatment
</w:t>
      </w:r>
    </w:p>
    <w:p>
      <w:pPr>
        <w:spacing w:after="0"/>
        <w:numPr>
          <w:ilvl w:val="0"/>
          <w:numId w:val="2"/>
        </w:numPr>
      </w:pPr>
      <w:r>
        <w:rPr/>
        <w:t xml:space="preserve">Long-term effects of CO poisoning on the body and potential complications
</w:t>
      </w:r>
    </w:p>
    <w:p>
      <w:pPr>
        <w:spacing w:after="0"/>
        <w:numPr>
          <w:ilvl w:val="0"/>
          <w:numId w:val="2"/>
        </w:numPr>
      </w:pPr>
      <w:r>
        <w:rPr/>
        <w:t xml:space="preserve">CO poisoning prevention strategies and safety measures for homes and workplaces
</w:t>
      </w:r>
    </w:p>
    <w:p>
      <w:pPr>
        <w:spacing w:after="0"/>
        <w:numPr>
          <w:ilvl w:val="0"/>
          <w:numId w:val="2"/>
        </w:numPr>
      </w:pPr>
      <w:r>
        <w:rPr/>
        <w:t xml:space="preserve">CO poisoning in specific populations</w:t>
      </w:r>
    </w:p>
    <w:p>
      <w:pPr>
        <w:spacing w:after="0"/>
        <w:numPr>
          <w:ilvl w:val="0"/>
          <w:numId w:val="2"/>
        </w:numPr>
      </w:pPr>
      <w:r>
        <w:rPr/>
        <w:t xml:space="preserve">such as pregnant women and children</w:t>
      </w:r>
    </w:p>
    <w:p>
      <w:pPr>
        <w:numPr>
          <w:ilvl w:val="0"/>
          <w:numId w:val="2"/>
        </w:numPr>
      </w:pPr>
      <w:r>
        <w:rPr/>
        <w:t xml:space="preserve">and their unique treatment considerations.</w:t>
      </w:r>
    </w:p>
    <w:p>
      <w:pPr>
        <w:pStyle w:val="Heading1"/>
      </w:pPr>
      <w:bookmarkStart w:id="6" w:name="_Toc6"/>
      <w:r>
        <w:t>Report location:</w:t>
      </w:r>
      <w:bookmarkEnd w:id="6"/>
    </w:p>
    <w:p>
      <w:hyperlink r:id="rId8" w:history="1">
        <w:r>
          <w:rPr>
            <w:color w:val="2980b9"/>
            <w:u w:val="single"/>
          </w:rPr>
          <w:t xml:space="preserve">https://www.fullpicture.app/item/3dccb45d284e13c7bd7856ecb555c76b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95AA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1967899/" TargetMode="External"/><Relationship Id="rId8" Type="http://schemas.openxmlformats.org/officeDocument/2006/relationships/hyperlink" Target="https://www.fullpicture.app/item/3dccb45d284e13c7bd7856ecb555c7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2023-12-29T23:36:16+01:00</dcterms:created>
  <dcterms:modified xsi:type="dcterms:W3CDTF">2023-12-29T23:36:16+01:00</dcterms:modified>
</cp:coreProperties>
</file>

<file path=docProps/custom.xml><?xml version="1.0" encoding="utf-8"?>
<Properties xmlns="http://schemas.openxmlformats.org/officeDocument/2006/custom-properties" xmlns:vt="http://schemas.openxmlformats.org/officeDocument/2006/docPropsVTypes"/>
</file>