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Wake-induced vibration of the hanger of a suspension bridge: Field measurements and theoretical modeling - Structural Engineering and Mechanics, An Int＇l Journal - 국제구조공학회 : 논문 - DBpia</w:t>
      </w:r>
      <w:br/>
      <w:hyperlink r:id="rId7" w:history="1">
        <w:r>
          <w:rPr>
            <w:color w:val="2980b9"/>
            <w:u w:val="single"/>
          </w:rPr>
          <w:t xml:space="preserve">https://www.dbpia.co.kr/Journal/articleDetail?nodeId=NODE10696558</w:t>
        </w:r>
      </w:hyperlink>
    </w:p>
    <w:p>
      <w:pPr>
        <w:pStyle w:val="Heading1"/>
      </w:pPr>
      <w:bookmarkStart w:id="2" w:name="_Toc2"/>
      <w:r>
        <w:t>Article summary:</w:t>
      </w:r>
      <w:bookmarkEnd w:id="2"/>
    </w:p>
    <w:p>
      <w:pPr>
        <w:jc w:val="both"/>
      </w:pPr>
      <w:r>
        <w:rPr/>
        <w:t xml:space="preserve">1. The study examines the mechanism of wind-induced vibration of hangers in suspension bridges.</w:t>
      </w:r>
    </w:p>
    <w:p>
      <w:pPr>
        <w:jc w:val="both"/>
      </w:pPr>
      <w:r>
        <w:rPr/>
        <w:t xml:space="preserve">2. Field measurements were conducted on a suspension bridge in China to collect data on wake-induced vibrations.</w:t>
      </w:r>
    </w:p>
    <w:p>
      <w:pPr>
        <w:jc w:val="both"/>
      </w:pPr>
      <w:r>
        <w:rPr/>
        <w:t xml:space="preserve">3. Theoretical modeling was used to analyze the collected data and understand the behavior of the hangers under different wind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"Wake-induced vibration of the hanger of a suspension bridge: Field measurements and theoretical modeling" presents a study on the wake-induced vibration of the hanger of a suspension bridge. The article provides field measurements and theoretical modeling to understand the phenomenon.</w:t>
      </w:r>
    </w:p>
    <w:p>
      <w:pPr>
        <w:jc w:val="both"/>
      </w:pPr>
      <w:r>
        <w:rPr/>
        <w:t xml:space="preserve"/>
      </w:r>
    </w:p>
    <w:p>
      <w:pPr>
        <w:jc w:val="both"/>
      </w:pPr>
      <w:r>
        <w:rPr/>
        <w:t xml:space="preserve">The article appears to be well-researched, with detailed information on the methodology used for data collection and analysis. However, there are some potential biases in the article that need to be considered.</w:t>
      </w:r>
    </w:p>
    <w:p>
      <w:pPr>
        <w:jc w:val="both"/>
      </w:pPr>
      <w:r>
        <w:rPr/>
        <w:t xml:space="preserve"/>
      </w:r>
    </w:p>
    <w:p>
      <w:pPr>
        <w:jc w:val="both"/>
      </w:pPr>
      <w:r>
        <w:rPr/>
        <w:t xml:space="preserve">One potential bias is that the study only focuses on one type of bridge, which limits its generalizability to other types of bridges. Additionally, the study only considers one specific location for data collection, which may not be representative of other locations.</w:t>
      </w:r>
    </w:p>
    <w:p>
      <w:pPr>
        <w:jc w:val="both"/>
      </w:pPr>
      <w:r>
        <w:rPr/>
        <w:t xml:space="preserve"/>
      </w:r>
    </w:p>
    <w:p>
      <w:pPr>
        <w:jc w:val="both"/>
      </w:pPr>
      <w:r>
        <w:rPr/>
        <w:t xml:space="preserve">Another potential bias is that the article does not consider any counterarguments or alternative explanations for the phenomenon studied. This could lead to an incomplete understanding of the issue at hand.</w:t>
      </w:r>
    </w:p>
    <w:p>
      <w:pPr>
        <w:jc w:val="both"/>
      </w:pPr>
      <w:r>
        <w:rPr/>
        <w:t xml:space="preserve"/>
      </w:r>
    </w:p>
    <w:p>
      <w:pPr>
        <w:jc w:val="both"/>
      </w:pPr>
      <w:r>
        <w:rPr/>
        <w:t xml:space="preserve">Furthermore, while the article presents evidence for its claims, it does not provide enough information on potential risks associated with wake-induced vibrations in suspension bridges. This could be important information for engineers and policymakers who need to make decisions about bridge design and maintenance.</w:t>
      </w:r>
    </w:p>
    <w:p>
      <w:pPr>
        <w:jc w:val="both"/>
      </w:pPr>
      <w:r>
        <w:rPr/>
        <w:t xml:space="preserve"/>
      </w:r>
    </w:p>
    <w:p>
      <w:pPr>
        <w:jc w:val="both"/>
      </w:pPr>
      <w:r>
        <w:rPr/>
        <w:t xml:space="preserve">Overall, while this article provides valuable insights into wake-induced vibrations in suspension bridges,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Risks associated with wake-induced vibrations in suspension bridges
</w:t>
      </w:r>
    </w:p>
    <w:p>
      <w:pPr>
        <w:spacing w:after="0"/>
        <w:numPr>
          <w:ilvl w:val="0"/>
          <w:numId w:val="2"/>
        </w:numPr>
      </w:pPr>
      <w:r>
        <w:rPr/>
        <w:t xml:space="preserve">Alternative explanations for wake-induced vibrations in suspension bridges
</w:t>
      </w:r>
    </w:p>
    <w:p>
      <w:pPr>
        <w:spacing w:after="0"/>
        <w:numPr>
          <w:ilvl w:val="0"/>
          <w:numId w:val="2"/>
        </w:numPr>
      </w:pPr>
      <w:r>
        <w:rPr/>
        <w:t xml:space="preserve">Generalizability of wake-induced vibrations to other types of bridges
</w:t>
      </w:r>
    </w:p>
    <w:p>
      <w:pPr>
        <w:spacing w:after="0"/>
        <w:numPr>
          <w:ilvl w:val="0"/>
          <w:numId w:val="2"/>
        </w:numPr>
      </w:pPr>
      <w:r>
        <w:rPr/>
        <w:t xml:space="preserve">Impact of wind speed and direction on wake-induced vibrations
</w:t>
      </w:r>
    </w:p>
    <w:p>
      <w:pPr>
        <w:spacing w:after="0"/>
        <w:numPr>
          <w:ilvl w:val="0"/>
          <w:numId w:val="2"/>
        </w:numPr>
      </w:pPr>
      <w:r>
        <w:rPr/>
        <w:t xml:space="preserve">Measures to mitigate wake-induced vibrations in suspension bridges
</w:t>
      </w:r>
    </w:p>
    <w:p>
      <w:pPr>
        <w:numPr>
          <w:ilvl w:val="0"/>
          <w:numId w:val="2"/>
        </w:numPr>
      </w:pPr>
      <w:r>
        <w:rPr/>
        <w:t xml:space="preserve">Comparison of wake-induced vibrations in suspension bridges with other types of vibrations.</w:t>
      </w:r>
    </w:p>
    <w:p>
      <w:pPr>
        <w:pStyle w:val="Heading1"/>
      </w:pPr>
      <w:bookmarkStart w:id="6" w:name="_Toc6"/>
      <w:r>
        <w:t>Report location:</w:t>
      </w:r>
      <w:bookmarkEnd w:id="6"/>
    </w:p>
    <w:p>
      <w:hyperlink r:id="rId8" w:history="1">
        <w:r>
          <w:rPr>
            <w:color w:val="2980b9"/>
            <w:u w:val="single"/>
          </w:rPr>
          <w:t xml:space="preserve">https://www.fullpicture.app/item/3dadde4941b4e5e4987989d432bbd66a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334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bpia.co.kr/Journal/articleDetail?nodeId=NODE10696558" TargetMode="External"/><Relationship Id="rId8" Type="http://schemas.openxmlformats.org/officeDocument/2006/relationships/hyperlink" Target="https://www.fullpicture.app/item/3dadde4941b4e5e4987989d432bbd6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2023-12-21T01:38:03+01:00</dcterms:created>
  <dcterms:modified xsi:type="dcterms:W3CDTF">2023-12-21T01:38:03+01:00</dcterms:modified>
</cp:coreProperties>
</file>

<file path=docProps/custom.xml><?xml version="1.0" encoding="utf-8"?>
<Properties xmlns="http://schemas.openxmlformats.org/officeDocument/2006/custom-properties" xmlns:vt="http://schemas.openxmlformats.org/officeDocument/2006/docPropsVTypes"/>
</file>