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are the Gestalt Principles? — updated 2023 | IxDF</w:t>
      </w:r>
      <w:br/>
      <w:hyperlink r:id="rId7" w:history="1">
        <w:r>
          <w:rPr>
            <w:color w:val="2980b9"/>
            <w:u w:val="single"/>
          </w:rPr>
          <w:t xml:space="preserve">https://www.interaction-design.org/literature/topics/gestalt-principles</w:t>
        </w:r>
      </w:hyperlink>
    </w:p>
    <w:p>
      <w:pPr>
        <w:pStyle w:val="Heading1"/>
      </w:pPr>
      <w:bookmarkStart w:id="2" w:name="_Toc2"/>
      <w:r>
        <w:t>Article summary:</w:t>
      </w:r>
      <w:bookmarkEnd w:id="2"/>
    </w:p>
    <w:p>
      <w:pPr>
        <w:jc w:val="both"/>
      </w:pPr>
      <w:r>
        <w:rPr/>
        <w:t xml:space="preserve">1. Gestalt Principles are principles of human perception that describe how we group similar elements, recognize patterns, and simplify complex images when perceiving objects.</w:t>
      </w:r>
    </w:p>
    <w:p>
      <w:pPr>
        <w:jc w:val="both"/>
      </w:pPr>
      <w:r>
        <w:rPr/>
        <w:t xml:space="preserve">2. Designers use Gestalt Principles to organize content on websites and interfaces to make it aesthetically pleasing and easy to understand.</w:t>
      </w:r>
    </w:p>
    <w:p>
      <w:pPr>
        <w:jc w:val="both"/>
      </w:pPr>
      <w:r>
        <w:rPr/>
        <w:t xml:space="preserve">3. Some key Gestalt Principles include figure/ground relationships, similarity, proximity, and continuity.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basic overview of Gestalt Principles and their application in visual design. It explains that these principles describe how humans perceive and group similar elements, recognize patterns, and simplify complex images. The article also mentions some specific principles such as figure/ground relationships, similarity, proximity, and continuity.</w:t>
      </w:r>
    </w:p>
    <w:p>
      <w:pPr>
        <w:jc w:val="both"/>
      </w:pPr>
      <w:r>
        <w:rPr/>
        <w:t xml:space="preserve"/>
      </w:r>
    </w:p>
    <w:p>
      <w:pPr>
        <w:jc w:val="both"/>
      </w:pPr>
      <w:r>
        <w:rPr/>
        <w:t xml:space="preserve">One potential bias in the article is its focus on the positive aspects of Gestalt Principles in design. It emphasizes how designers use these principles to create aesthetically pleasing and easy-to-understand interfaces. While this is certainly an important aspect of design, it would be beneficial to also explore any potential limitations or challenges associated with applying Gestalt Principles.</w:t>
      </w:r>
    </w:p>
    <w:p>
      <w:pPr>
        <w:jc w:val="both"/>
      </w:pPr>
      <w:r>
        <w:rPr/>
        <w:t xml:space="preserve"/>
      </w:r>
    </w:p>
    <w:p>
      <w:pPr>
        <w:jc w:val="both"/>
      </w:pPr>
      <w:r>
        <w:rPr/>
        <w:t xml:space="preserve">The article does not provide any evidence or research to support its claims about the effectiveness of Gestalt Principles in organizing content on websites and interfaces. It would be helpful to include examples or case studies that demonstrate how these principles have been successfully applied in real-world design projects.</w:t>
      </w:r>
    </w:p>
    <w:p>
      <w:pPr>
        <w:jc w:val="both"/>
      </w:pPr>
      <w:r>
        <w:rPr/>
        <w:t xml:space="preserve"/>
      </w:r>
    </w:p>
    <w:p>
      <w:pPr>
        <w:jc w:val="both"/>
      </w:pPr>
      <w:r>
        <w:rPr/>
        <w:t xml:space="preserve">Additionally, the article does not address any potential criticisms or counterarguments against the use of Gestalt Principles. It would be valuable to explore alternative perspectives or approaches to visual design that may challenge or complement the principles discussed.</w:t>
      </w:r>
    </w:p>
    <w:p>
      <w:pPr>
        <w:jc w:val="both"/>
      </w:pPr>
      <w:r>
        <w:rPr/>
        <w:t xml:space="preserve"/>
      </w:r>
    </w:p>
    <w:p>
      <w:pPr>
        <w:jc w:val="both"/>
      </w:pPr>
      <w:r>
        <w:rPr/>
        <w:t xml:space="preserve">The article also includes a video transcript by designer Mia Cinelli, which provides further insights into the application of Gestalt Principles in typography. However, it is unclear why this specific video was chosen and whether there are other perspectives or experts that could provide additional insights on the topic.</w:t>
      </w:r>
    </w:p>
    <w:p>
      <w:pPr>
        <w:jc w:val="both"/>
      </w:pPr>
      <w:r>
        <w:rPr/>
        <w:t xml:space="preserve"/>
      </w:r>
    </w:p>
    <w:p>
      <w:pPr>
        <w:jc w:val="both"/>
      </w:pPr>
      <w:r>
        <w:rPr/>
        <w:t xml:space="preserve">Overall, while the article provides a basic introduction to Gestalt Principles in visual design, it lacks depth and critical analysis. It would benefit from providing more evidence-based information, exploring alternative viewpoints, and addressing potential limitations or challenges associated with applying these principles.</w:t>
      </w:r>
    </w:p>
    <w:p>
      <w:pPr>
        <w:pStyle w:val="Heading1"/>
      </w:pPr>
      <w:bookmarkStart w:id="5" w:name="_Toc5"/>
      <w:r>
        <w:t>Topics for further research:</w:t>
      </w:r>
      <w:bookmarkEnd w:id="5"/>
    </w:p>
    <w:p>
      <w:pPr>
        <w:spacing w:after="0"/>
        <w:numPr>
          <w:ilvl w:val="0"/>
          <w:numId w:val="2"/>
        </w:numPr>
      </w:pPr>
      <w:r>
        <w:rPr/>
        <w:t xml:space="preserve">Criticisms of Gestalt Principles in visual design
</w:t>
      </w:r>
    </w:p>
    <w:p>
      <w:pPr>
        <w:spacing w:after="0"/>
        <w:numPr>
          <w:ilvl w:val="0"/>
          <w:numId w:val="2"/>
        </w:numPr>
      </w:pPr>
      <w:r>
        <w:rPr/>
        <w:t xml:space="preserve">Limitations of applying Gestalt Principles in interface design
</w:t>
      </w:r>
    </w:p>
    <w:p>
      <w:pPr>
        <w:spacing w:after="0"/>
        <w:numPr>
          <w:ilvl w:val="0"/>
          <w:numId w:val="2"/>
        </w:numPr>
      </w:pPr>
      <w:r>
        <w:rPr/>
        <w:t xml:space="preserve">Alternative approaches to visual design beyond Gestalt Principles
</w:t>
      </w:r>
    </w:p>
    <w:p>
      <w:pPr>
        <w:spacing w:after="0"/>
        <w:numPr>
          <w:ilvl w:val="0"/>
          <w:numId w:val="2"/>
        </w:numPr>
      </w:pPr>
      <w:r>
        <w:rPr/>
        <w:t xml:space="preserve">Research on the effectiveness of Gestalt Principles in organizing website content
</w:t>
      </w:r>
    </w:p>
    <w:p>
      <w:pPr>
        <w:spacing w:after="0"/>
        <w:numPr>
          <w:ilvl w:val="0"/>
          <w:numId w:val="2"/>
        </w:numPr>
      </w:pPr>
      <w:r>
        <w:rPr/>
        <w:t xml:space="preserve">Case studies of successful application of Gestalt Principles in design projects
</w:t>
      </w:r>
    </w:p>
    <w:p>
      <w:pPr>
        <w:numPr>
          <w:ilvl w:val="0"/>
          <w:numId w:val="2"/>
        </w:numPr>
      </w:pPr>
      <w:r>
        <w:rPr/>
        <w:t xml:space="preserve">Experts' perspectives on Gestalt Principles in visual design</w:t>
      </w:r>
    </w:p>
    <w:p>
      <w:pPr>
        <w:pStyle w:val="Heading1"/>
      </w:pPr>
      <w:bookmarkStart w:id="6" w:name="_Toc6"/>
      <w:r>
        <w:t>Report location:</w:t>
      </w:r>
      <w:bookmarkEnd w:id="6"/>
    </w:p>
    <w:p>
      <w:hyperlink r:id="rId8" w:history="1">
        <w:r>
          <w:rPr>
            <w:color w:val="2980b9"/>
            <w:u w:val="single"/>
          </w:rPr>
          <w:t xml:space="preserve">https://www.fullpicture.app/item/3d926b543d67a8ae78aeba803667aa9f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E7C9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teraction-design.org/literature/topics/gestalt-principles" TargetMode="External"/><Relationship Id="rId8" Type="http://schemas.openxmlformats.org/officeDocument/2006/relationships/hyperlink" Target="https://www.fullpicture.app/item/3d926b543d67a8ae78aeba803667aa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2024-03-25T15:22:52+01:00</dcterms:created>
  <dcterms:modified xsi:type="dcterms:W3CDTF">2024-03-25T15:22:52+01:00</dcterms:modified>
</cp:coreProperties>
</file>

<file path=docProps/custom.xml><?xml version="1.0" encoding="utf-8"?>
<Properties xmlns="http://schemas.openxmlformats.org/officeDocument/2006/custom-properties" xmlns:vt="http://schemas.openxmlformats.org/officeDocument/2006/docPropsVTypes"/>
</file>