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Cancer’s new normal | Nature Cancer</w:t>
      </w:r>
      <w:br/>
      <w:hyperlink r:id="rId7" w:history="1">
        <w:r>
          <w:rPr>
            <w:color w:val="2980b9"/>
            <w:u w:val="single"/>
          </w:rPr>
          <w:t xml:space="preserve">https://www.nature.com/articles/s43018-021-00304-7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Despite widespread vaccination, patients with cancer still face challenges related to the COVID-19 pandemic, including ongoing isolation and potential disruptions in treatment due to breakthrough infections or immune system vulnerabilities.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The pandemic has also led to delays in cancer screening and diagnosis, although it is not yet clear if this will result in more advanced disease presentations over time.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Healthcare campaigns during the pandemic have provided opportunities for clinicians to engage patients in cancer prevention efforts and explore alternative approaches to managing pre-invasive cancers, such as active surveillance for ductal carcinoma in situ. Additionally, prioritizing vaccination for all cancer patients may help boost T cell responses and improve outcomes.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对COVID-19大流行对癌症患者的影响进行了探讨，但存在一些偏见和不足之处。首先，该文章没有充分考虑到全球范围内疫苗接种的不平等性，导致某些地区的癌症患者无法获得疫苗保护。其次，该文章未提及在一些国家，由于COVID-19大流行导致医疗资源紧张，癌症患者可能面临更长的等待时间和治疗延误。此外，该文章未探讨COVID-19大流行对癌症患者心理健康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提出了一些主张缺乏证据支持。例如，在没有足够证据支持的情况下，该文章主张采用“观察等待”策略来管理早期乳腺癌（DCIS）。此外，在没有充分数据支持的情况下，该文章认为COVID-19大流行导致筛查中断并不会对患者结果产生重大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未能平衡地呈现双方观点，并忽略了一些可能存在的风险和挑战。例如，在讨论癌症患者接种疫苗时，该文章未提及可能存在的副作用和风险。此外，该文章未探讨COVID-19大流行对癌症患者家庭成员和护理人员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综上所述，虽然该文章提供了一些有价值的信息，但其偏见、片面报道和不足之处需要得到更全面和客观的考虑。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Unequal access to vaccines for cancer patients
</w:t>
      </w:r>
    </w:p>
    <w:p>
      <w:pPr>
        <w:spacing w:after="0"/>
        <w:numPr>
          <w:ilvl w:val="0"/>
          <w:numId w:val="2"/>
        </w:numPr>
      </w:pPr>
      <w:r>
        <w:rPr/>
        <w:t xml:space="preserve">Delayed treatment and longer wait times for cancer patients
</w:t>
      </w:r>
    </w:p>
    <w:p>
      <w:pPr>
        <w:spacing w:after="0"/>
        <w:numPr>
          <w:ilvl w:val="0"/>
          <w:numId w:val="2"/>
        </w:numPr>
      </w:pPr>
      <w:r>
        <w:rPr/>
        <w:t xml:space="preserve">Impact of COVID-19 on the mental health of cancer patients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watchful waiting strategy for DCIS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side effects of COVID-19 vaccines for cancer patients
</w:t>
      </w:r>
    </w:p>
    <w:p>
      <w:pPr>
        <w:numPr>
          <w:ilvl w:val="0"/>
          <w:numId w:val="2"/>
        </w:numPr>
      </w:pPr>
      <w:r>
        <w:rPr/>
        <w:t xml:space="preserve">Impact of COVID-19 on family members and caregivers of cancer patients.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https://www.fullpicture.app/item/3d45ed106150b8a353b9b89e739e4934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1CF37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e.com/articles/s43018-021-00304-7" TargetMode="External"/><Relationship Id="rId8" Type="http://schemas.openxmlformats.org/officeDocument/2006/relationships/hyperlink" Target="https://www.fullpicture.app/item/3d45ed106150b8a353b9b89e739e493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2023-11-26T22:20:04+01:00</dcterms:created>
  <dcterms:modified xsi:type="dcterms:W3CDTF">2023-11-26T22:20:04+01:00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