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广州最近为何“人潮汹涌”？</w:t>
      </w:r>
      <w:br/>
      <w:hyperlink r:id="rId7" w:history="1">
        <w:r>
          <w:rPr>
            <w:color w:val="2980b9"/>
            <w:u w:val="single"/>
          </w:rPr>
          <w:t xml:space="preserve">https://www.instapaper.com/read/1589130508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广州最近人流爆满，成为全国首选的人口流入城市。</w:t>
      </w:r>
    </w:p>
    <w:p>
      <w:pPr>
        <w:jc w:val="both"/>
      </w:pPr>
      <w:r>
        <w:rPr/>
        <w:t xml:space="preserve">2. 求职是人们奔向广州的主要原因之一，职位数逐周增长。</w:t>
      </w:r>
    </w:p>
    <w:p>
      <w:pPr>
        <w:jc w:val="both"/>
      </w:pPr>
      <w:r>
        <w:rPr/>
        <w:t xml:space="preserve">3. 广州非户籍常住人口比重达50%，每两个广州常住人口中就有一个“新”广州人。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本文主要报道了广州最近人流爆满的情况，包括老字号门口排队、动物园高人气、交通拥堵等现象，并探讨了这种现象背后的原因。然而，文章存在以下几个问题：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偏见来源：文章没有提供足够的数据和证据来支持其所述的“广州最近人流爆满”的说法。例如，文章只引用了社交媒体上“广州人多”相关话题的发帖量和阅读量数据，但这并不能代表整个城市的情况。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片面报道：文章只关注了广州人口增长和城市热度上升所带来的好处，但没有探讨可能存在的负面影响。例如，随着城市规模扩大和人口增加，可能会导致环境污染、资源短缺、房价上涨等问题。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无根据主张：文章中提到“人多，车多，意味着机会多”，但没有提供任何证据来支持这一观点。事实上，在某些情况下，过度拥挤可能会对经济发展产生负面影响。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缺失考虑点：文章没有考虑到不同群体对于城市热度上升的态度可能存在差异。例如，在房价上涨和生活成本增加的情况下，低收入者可能会感到压力和不适应。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主张缺失证据：文章中提到非户籍常住人口在广州占比达50%，但没有说明这些人口对于城市热度上升所起到的具体作用。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未探索反驳：文章没有探讨可能存在的反驳观点或争议性问题。例如，在城市热度上升背后是否存在政策导向或其他利益驱动因素等。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宣传内容偏袒：文章中对于城市热度上升所带来的好处进行了宣传式描述，并未客观地呈现双方观点或权衡利弊。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综合以上分析可知，该篇文章存在一定程度上的偏见和片面性报道，并未全面考虑到可能存在的风险和负面影响。建议作者在撰写类似报道时应更加客观公正地呈现事实，并充分考虑各方利益及其权衡。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数据支持
</w:t>
      </w:r>
    </w:p>
    <w:p>
      <w:pPr>
        <w:spacing w:after="0"/>
        <w:numPr>
          <w:ilvl w:val="0"/>
          <w:numId w:val="2"/>
        </w:numPr>
      </w:pPr>
      <w:r>
        <w:rPr/>
        <w:t xml:space="preserve">负面影响
</w:t>
      </w:r>
    </w:p>
    <w:p>
      <w:pPr>
        <w:spacing w:after="0"/>
        <w:numPr>
          <w:ilvl w:val="0"/>
          <w:numId w:val="2"/>
        </w:numPr>
      </w:pPr>
      <w:r>
        <w:rPr/>
        <w:t xml:space="preserve">经济影响
</w:t>
      </w:r>
    </w:p>
    <w:p>
      <w:pPr>
        <w:spacing w:after="0"/>
        <w:numPr>
          <w:ilvl w:val="0"/>
          <w:numId w:val="2"/>
        </w:numPr>
      </w:pPr>
      <w:r>
        <w:rPr/>
        <w:t xml:space="preserve">群体差异
</w:t>
      </w:r>
    </w:p>
    <w:p>
      <w:pPr>
        <w:spacing w:after="0"/>
        <w:numPr>
          <w:ilvl w:val="0"/>
          <w:numId w:val="2"/>
        </w:numPr>
      </w:pPr>
      <w:r>
        <w:rPr/>
        <w:t xml:space="preserve">非户籍人口作用
</w:t>
      </w:r>
    </w:p>
    <w:p>
      <w:pPr>
        <w:numPr>
          <w:ilvl w:val="0"/>
          <w:numId w:val="2"/>
        </w:numPr>
      </w:pPr>
      <w:r>
        <w:rPr/>
        <w:t xml:space="preserve">反驳观点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https://www.fullpicture.app/item/3c8a5d4ac400d36dfec710a6e8d96e91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76B94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tapaper.com/read/1589130508" TargetMode="External"/><Relationship Id="rId8" Type="http://schemas.openxmlformats.org/officeDocument/2006/relationships/hyperlink" Target="https://www.fullpicture.app/item/3c8a5d4ac400d36dfec710a6e8d96e9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2023-12-05T11:44:22+01:00</dcterms:created>
  <dcterms:modified xsi:type="dcterms:W3CDTF">2023-12-05T11:44:22+01:00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