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出血风险高的心脏手术患者的局部枸橼酸盐抗凝治疗：使用低浓度枸橼酸盐溶液的连续静脉-静脉血液滤过方案 - PMC</w:t>
      </w:r>
      <w:br/>
      <w:hyperlink r:id="rId7" w:history="1">
        <w:r>
          <w:rPr>
            <w:color w:val="2980b9"/>
            <w:u w:val="single"/>
          </w:rPr>
          <w:t xml:space="preserve">https://www.ncbi.nlm.nih.gov/pmc/articles/PMC3580669/</w:t>
        </w:r>
      </w:hyperlink>
    </w:p>
    <w:p>
      <w:pPr>
        <w:pStyle w:val="Heading1"/>
      </w:pPr>
      <w:bookmarkStart w:id="2" w:name="_Toc2"/>
      <w:r>
        <w:t>Article summary:</w:t>
      </w:r>
      <w:bookmarkEnd w:id="2"/>
    </w:p>
    <w:p>
      <w:pPr>
        <w:jc w:val="both"/>
      </w:pPr>
      <w:r>
        <w:rPr/>
        <w:t xml:space="preserve">1. 本研究评估了使用低浓度柠檬酸盐溶液进行连续静脉-静脉血液滤过治疗的心脏手术后严重急性肾损伤危重患者的有效性和安全性。</w:t>
      </w:r>
    </w:p>
    <w:p>
      <w:pPr>
        <w:jc w:val="both"/>
      </w:pPr>
      <w:r>
        <w:rPr/>
        <w:t xml:space="preserve">2. 使用低浓度柠檬酸盐溶液进行治疗可以延长滤器寿命，减少输血率，并降低对抗凝剂和补充剂的需求。</w:t>
      </w:r>
    </w:p>
    <w:p>
      <w:pPr>
        <w:jc w:val="both"/>
      </w:pPr>
      <w:r>
        <w:rPr/>
        <w:t xml:space="preserve">3. 在心脏手术患者中，采用12 mmol/l柠檬酸盐溶液可能提供不足的缓冲剂供应，需要额外补充碳酸氢盐。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主要探讨了在心脏手术后严重急性肾损伤危重患者中使用低浓度柠檬酸盐溶液进行局部枸橼酸盐抗凝治疗的有效性和安全性。然而，由于只有标题和摘要提供的信息有限，无法对文章的内容进行详细分析。</w:t>
      </w:r>
    </w:p>
    <w:p>
      <w:pPr>
        <w:jc w:val="both"/>
      </w:pPr>
      <w:r>
        <w:rPr/>
        <w:t xml:space="preserve"/>
      </w:r>
    </w:p>
    <w:p>
      <w:pPr>
        <w:jc w:val="both"/>
      </w:pPr>
      <w:r>
        <w:rPr/>
        <w:t xml:space="preserve">在进行批判性分析时，需要注意以下几个方面：</w:t>
      </w:r>
    </w:p>
    <w:p>
      <w:pPr>
        <w:jc w:val="both"/>
      </w:pPr>
      <w:r>
        <w:rPr/>
        <w:t xml:space="preserve"/>
      </w:r>
    </w:p>
    <w:p>
      <w:pPr>
        <w:jc w:val="both"/>
      </w:pPr>
      <w:r>
        <w:rPr/>
        <w:t xml:space="preserve">1. 潜在偏见及其来源：需要考虑作者可能存在的潜在偏见，例如是否受到资助或与某些利益相关方有关系。</w:t>
      </w:r>
    </w:p>
    <w:p>
      <w:pPr>
        <w:jc w:val="both"/>
      </w:pPr>
      <w:r>
        <w:rPr/>
        <w:t xml:space="preserve"/>
      </w:r>
    </w:p>
    <w:p>
      <w:pPr>
        <w:jc w:val="both"/>
      </w:pPr>
      <w:r>
        <w:rPr/>
        <w:t xml:space="preserve">2. 片面报道：需要评估文章是否只报道了支持作者观点的结果，而忽略了其他可能存在的结果。</w:t>
      </w:r>
    </w:p>
    <w:p>
      <w:pPr>
        <w:jc w:val="both"/>
      </w:pPr>
      <w:r>
        <w:rPr/>
        <w:t xml:space="preserve"/>
      </w:r>
    </w:p>
    <w:p>
      <w:pPr>
        <w:jc w:val="both"/>
      </w:pPr>
      <w:r>
        <w:rPr/>
        <w:t xml:space="preserve">3. 无根据的主张：需要检查文章中是否存在没有足够证据支持的主张或结论。</w:t>
      </w:r>
    </w:p>
    <w:p>
      <w:pPr>
        <w:jc w:val="both"/>
      </w:pPr>
      <w:r>
        <w:rPr/>
        <w:t xml:space="preserve"/>
      </w:r>
    </w:p>
    <w:p>
      <w:pPr>
        <w:jc w:val="both"/>
      </w:pPr>
      <w:r>
        <w:rPr/>
        <w:t xml:space="preserve">4. 缺失的考虑点：需要确定文章是否遗漏了一些重要的考虑因素或变量。</w:t>
      </w:r>
    </w:p>
    <w:p>
      <w:pPr>
        <w:jc w:val="both"/>
      </w:pPr>
      <w:r>
        <w:rPr/>
        <w:t xml:space="preserve"/>
      </w:r>
    </w:p>
    <w:p>
      <w:pPr>
        <w:jc w:val="both"/>
      </w:pPr>
      <w:r>
        <w:rPr/>
        <w:t xml:space="preserve">5. 所提出主张的缺失证据：需要评估文章中所提出主张或结论是否有足够的证据支持。</w:t>
      </w:r>
    </w:p>
    <w:p>
      <w:pPr>
        <w:jc w:val="both"/>
      </w:pPr>
      <w:r>
        <w:rPr/>
        <w:t xml:space="preserve"/>
      </w:r>
    </w:p>
    <w:p>
      <w:pPr>
        <w:jc w:val="both"/>
      </w:pPr>
      <w:r>
        <w:rPr/>
        <w:t xml:space="preserve">6. 未探索的反驳：需要确定文章是否充分探讨了可能存在的反驳观点或其他解释。</w:t>
      </w:r>
    </w:p>
    <w:p>
      <w:pPr>
        <w:jc w:val="both"/>
      </w:pPr>
      <w:r>
        <w:rPr/>
        <w:t xml:space="preserve"/>
      </w:r>
    </w:p>
    <w:p>
      <w:pPr>
        <w:jc w:val="both"/>
      </w:pPr>
      <w:r>
        <w:rPr/>
        <w:t xml:space="preserve">7. 宣传内容，偏袒：需要注意文章是否存在宣传性语言或对某个观点的偏袒。</w:t>
      </w:r>
    </w:p>
    <w:p>
      <w:pPr>
        <w:jc w:val="both"/>
      </w:pPr>
      <w:r>
        <w:rPr/>
        <w:t xml:space="preserve"/>
      </w:r>
    </w:p>
    <w:p>
      <w:pPr>
        <w:jc w:val="both"/>
      </w:pPr>
      <w:r>
        <w:rPr/>
        <w:t xml:space="preserve">8. 是否注意到可能的风险：需要评估文章是否充分考虑了可能存在的风险或副作用。</w:t>
      </w:r>
    </w:p>
    <w:p>
      <w:pPr>
        <w:jc w:val="both"/>
      </w:pPr>
      <w:r>
        <w:rPr/>
        <w:t xml:space="preserve"/>
      </w:r>
    </w:p>
    <w:p>
      <w:pPr>
        <w:jc w:val="both"/>
      </w:pPr>
      <w:r>
        <w:rPr/>
        <w:t xml:space="preserve">9. 没有平等地呈现双方：需要确定文章是否公正地呈现了不同观点或证据。</w:t>
      </w:r>
    </w:p>
    <w:p>
      <w:pPr>
        <w:jc w:val="both"/>
      </w:pPr>
      <w:r>
        <w:rPr/>
        <w:t xml:space="preserve"/>
      </w:r>
    </w:p>
    <w:p>
      <w:pPr>
        <w:jc w:val="both"/>
      </w:pPr>
      <w:r>
        <w:rPr/>
        <w:t xml:space="preserve">由于只有标题和摘要提供的信息有限，无法对上述问题进行详细分析。为了全面评估这篇研究，需要阅读完整的文章并进行更深入的分析。</w:t>
      </w:r>
    </w:p>
    <w:p>
      <w:pPr>
        <w:pStyle w:val="Heading1"/>
      </w:pPr>
      <w:bookmarkStart w:id="5" w:name="_Toc5"/>
      <w:r>
        <w:t>Topics for further research:</w:t>
      </w:r>
      <w:bookmarkEnd w:id="5"/>
    </w:p>
    <w:p>
      <w:pPr>
        <w:spacing w:after="0"/>
        <w:numPr>
          <w:ilvl w:val="0"/>
          <w:numId w:val="2"/>
        </w:numPr>
      </w:pPr>
      <w:r>
        <w:rPr/>
        <w:t xml:space="preserve">Potential bias and funding sources in the study on low-concentration citrate solution for anticoagulation therapy in critically ill patients with severe acute kidney injury after cardiac surgery.
</w:t>
      </w:r>
    </w:p>
    <w:p>
      <w:pPr>
        <w:spacing w:after="0"/>
        <w:numPr>
          <w:ilvl w:val="0"/>
          <w:numId w:val="2"/>
        </w:numPr>
      </w:pPr>
      <w:r>
        <w:rPr/>
        <w:t xml:space="preserve">Whether the study only reports results that support the author's viewpoint and ignores other possible outcomes.
</w:t>
      </w:r>
    </w:p>
    <w:p>
      <w:pPr>
        <w:spacing w:after="0"/>
        <w:numPr>
          <w:ilvl w:val="0"/>
          <w:numId w:val="2"/>
        </w:numPr>
      </w:pPr>
      <w:r>
        <w:rPr/>
        <w:t xml:space="preserve">Whether there are unsupported claims or conclusions in the article.
</w:t>
      </w:r>
    </w:p>
    <w:p>
      <w:pPr>
        <w:spacing w:after="0"/>
        <w:numPr>
          <w:ilvl w:val="0"/>
          <w:numId w:val="2"/>
        </w:numPr>
      </w:pPr>
      <w:r>
        <w:rPr/>
        <w:t xml:space="preserve">Whether important considerations or variables are missing from the article.
</w:t>
      </w:r>
    </w:p>
    <w:p>
      <w:pPr>
        <w:spacing w:after="0"/>
        <w:numPr>
          <w:ilvl w:val="0"/>
          <w:numId w:val="2"/>
        </w:numPr>
      </w:pPr>
      <w:r>
        <w:rPr/>
        <w:t xml:space="preserve">Whether the proposed claims or conclusions have sufficient evidence.
</w:t>
      </w:r>
    </w:p>
    <w:p>
      <w:pPr>
        <w:spacing w:after="0"/>
        <w:numPr>
          <w:ilvl w:val="0"/>
          <w:numId w:val="2"/>
        </w:numPr>
      </w:pPr>
      <w:r>
        <w:rPr/>
        <w:t xml:space="preserve">Whether the article explores potential counterarguments or alternative explanations.
</w:t>
      </w:r>
    </w:p>
    <w:p>
      <w:pPr>
        <w:spacing w:after="0"/>
        <w:numPr>
          <w:ilvl w:val="0"/>
          <w:numId w:val="2"/>
        </w:numPr>
      </w:pPr>
      <w:r>
        <w:rPr/>
        <w:t xml:space="preserve">Whether the article contains promotional language or bias towards a particular viewpoint.
</w:t>
      </w:r>
    </w:p>
    <w:p>
      <w:pPr>
        <w:spacing w:after="0"/>
        <w:numPr>
          <w:ilvl w:val="0"/>
          <w:numId w:val="2"/>
        </w:numPr>
      </w:pPr>
      <w:r>
        <w:rPr/>
        <w:t xml:space="preserve">Whether the article adequately considers potential risks or side effects.
</w:t>
      </w:r>
    </w:p>
    <w:p>
      <w:pPr>
        <w:spacing w:after="0"/>
        <w:numPr>
          <w:ilvl w:val="0"/>
          <w:numId w:val="2"/>
        </w:numPr>
      </w:pPr>
      <w:r>
        <w:rPr/>
        <w:t xml:space="preserve">Whether the article presents different viewpoints or evidence fairly.
To better understand the topics not covered in the article</w:t>
      </w:r>
    </w:p>
    <w:p>
      <w:pPr>
        <w:spacing w:after="0"/>
        <w:numPr>
          <w:ilvl w:val="0"/>
          <w:numId w:val="2"/>
        </w:numPr>
      </w:pPr>
      <w:r>
        <w:rPr/>
        <w:t xml:space="preserve">it is recommended to use the 6 detailed key phrases in Google</w:t>
      </w:r>
    </w:p>
    <w:p>
      <w:pPr>
        <w:spacing w:after="0"/>
        <w:numPr>
          <w:ilvl w:val="0"/>
          <w:numId w:val="2"/>
        </w:numPr>
      </w:pPr>
      <w:r>
        <w:rPr/>
        <w:t xml:space="preserve">starting from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https://www.fullpicture.app/item/3a4574d94af3443c0526eae62ea5b743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BD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580669/" TargetMode="External"/><Relationship Id="rId8" Type="http://schemas.openxmlformats.org/officeDocument/2006/relationships/hyperlink" Target="https://www.fullpicture.app/item/3a4574d94af3443c0526eae62ea5b7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2024-06-28T11:20:17+02:00</dcterms:created>
  <dcterms:modified xsi:type="dcterms:W3CDTF">2024-06-28T11:20:17+02:00</dcterms:modified>
</cp:coreProperties>
</file>

<file path=docProps/custom.xml><?xml version="1.0" encoding="utf-8"?>
<Properties xmlns="http://schemas.openxmlformats.org/officeDocument/2006/custom-properties" xmlns:vt="http://schemas.openxmlformats.org/officeDocument/2006/docPropsVTypes"/>
</file>