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文献管理软件-ReadPaper - 轻松读论文 | 专业翻译 | 一键引文 | 图表同屏</w:t>
      </w:r>
      <w:br/>
      <w:hyperlink r:id="rId7" w:history="1">
        <w:r>
          <w:rPr>
            <w:color w:val="2980b9"/>
            <w:u w:val="single"/>
          </w:rPr>
          <w:t xml:space="preserve">https://readpaper.com/download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ReadPaper是一款文献管理软件，可以帮助用户轻松读论文。</w:t>
      </w:r>
    </w:p>
    <w:p>
      <w:pPr>
        <w:jc w:val="both"/>
      </w:pPr>
      <w:r>
        <w:rPr/>
        <w:t xml:space="preserve">2. ReadPaper提供专业翻译功能，可以帮助用户阅读非母语论文。</w:t>
      </w:r>
    </w:p>
    <w:p>
      <w:pPr>
        <w:jc w:val="both"/>
      </w:pPr>
      <w:r>
        <w:rPr/>
        <w:t xml:space="preserve">3. ReadPaper还支持一键引用和图表同屏功能，方便用户进行学术写作和数据分析。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根据给出的文章内容，我们可以进行以下批判性分析：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偏见及其来源：文章没有提供任何关于ReadPaper软件的负面信息或潜在问题。这可能表明作者对该软件持有偏袒态度，可能是因为他们与该软件有某种关联，如广告合作或利益关系。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片面报道：文章只提到了ReadPaper软件的下载链接和支持的操作系统版本，并没有提供关于该软件的详细介绍、功能、用户评价等信息。这使得读者无法全面了解该软件的优点和缺点。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无根据的主张：文章声称ReadPaper是一款“轻松读论文”的软件，但没有提供任何证据或例子来支持这个主张。这使得读者难以相信该软件是否真能轻松地阅读和管理论文。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缺失的考虑点：文章没有提及ReadPaper软件可能存在的风险或安全性问题。例如，是否会泄露用户隐私、是否会收集用户数据等。这种缺失使得读者无法全面评估使用该软件所带来的潜在风险。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所提出主张的缺失证据：文章声称ReadPaper支持专业翻译和一键引文功能，但没有提供任何相关的证据或例子来支持这些主张。这使得读者难以相信该软件是否真能提供这些功能。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未探索的反驳：文章没有提及任何可能存在的竞争产品或替代方案，也没有对ReadPaper软件与其他类似软件进行比较。这种未探索的反驳使得读者无法全面了解市场上其他选择，并做出更好的决策。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宣传内容和偏袒：文章给出了多个下载链接和支持信息，但没有提供任何客观评价或用户反馈。这种宣传内容可能是为了推销该软件，而不是提供客观、中立的信息。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总体而言，该文章在介绍ReadPaper软件时存在一些潜在的偏见和片面报道。读者需要谨慎对待其中提到的优点，并自行进行更全面、客观的调查和评估。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ReadPaper软件的负面信息或潜在问题
</w:t>
      </w:r>
    </w:p>
    <w:p>
      <w:pPr>
        <w:spacing w:after="0"/>
        <w:numPr>
          <w:ilvl w:val="0"/>
          <w:numId w:val="2"/>
        </w:numPr>
      </w:pPr>
      <w:r>
        <w:rPr/>
        <w:t xml:space="preserve">ReadPaper软件的详细介绍、功能、用户评价
</w:t>
      </w:r>
    </w:p>
    <w:p>
      <w:pPr>
        <w:spacing w:after="0"/>
        <w:numPr>
          <w:ilvl w:val="0"/>
          <w:numId w:val="2"/>
        </w:numPr>
      </w:pPr>
      <w:r>
        <w:rPr/>
        <w:t xml:space="preserve">ReadPaper软件是否真能轻松地阅读和管理论文的证据或例子
</w:t>
      </w:r>
    </w:p>
    <w:p>
      <w:pPr>
        <w:spacing w:after="0"/>
        <w:numPr>
          <w:ilvl w:val="0"/>
          <w:numId w:val="2"/>
        </w:numPr>
      </w:pPr>
      <w:r>
        <w:rPr/>
        <w:t xml:space="preserve">ReadPaper软件可能存在的风险或安全性问题
</w:t>
      </w:r>
    </w:p>
    <w:p>
      <w:pPr>
        <w:spacing w:after="0"/>
        <w:numPr>
          <w:ilvl w:val="0"/>
          <w:numId w:val="2"/>
        </w:numPr>
      </w:pPr>
      <w:r>
        <w:rPr/>
        <w:t xml:space="preserve">ReadPaper软件支持专业翻译和一键引文功能的证据或例子
</w:t>
      </w:r>
    </w:p>
    <w:p>
      <w:pPr>
        <w:numPr>
          <w:ilvl w:val="0"/>
          <w:numId w:val="2"/>
        </w:numPr>
      </w:pPr>
      <w:r>
        <w:rPr/>
        <w:t xml:space="preserve">ReadPaper软件与其他类似软件的比较和市场上其他选择的评估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https://www.fullpicture.app/item/39bcafb1c103e64e1117e0d0ff042a34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612C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paper.com/download" TargetMode="External"/><Relationship Id="rId8" Type="http://schemas.openxmlformats.org/officeDocument/2006/relationships/hyperlink" Target="https://www.fullpicture.app/item/39bcafb1c103e64e1117e0d0ff042a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2023-09-12T12:42:08+02:00</dcterms:created>
  <dcterms:modified xsi:type="dcterms:W3CDTF">2023-09-12T12:42:08+02:00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