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Polygon x Immutable zkEVM is a Game Changer for Gaming</w:t>
      </w:r>
      <w:br/>
      <w:hyperlink r:id="rId7" w:history="1">
        <w:r>
          <w:rPr>
            <w:color w:val="2980b9"/>
            <w:u w:val="single"/>
          </w:rPr>
          <w:t xml:space="preserve">https://dappradar.com/blog/what-is-zero-knowledge-evm</w:t>
        </w:r>
      </w:hyperlink>
    </w:p>
    <w:p>
      <w:pPr>
        <w:pStyle w:val="Heading1"/>
      </w:pPr>
      <w:bookmarkStart w:id="2" w:name="_Toc2"/>
      <w:r>
        <w:t>Article summary:</w:t>
      </w:r>
      <w:bookmarkEnd w:id="2"/>
    </w:p>
    <w:p>
      <w:pPr>
        <w:jc w:val="both"/>
      </w:pPr>
      <w:r>
        <w:rPr/>
        <w:t xml:space="preserve">1. Polygon und Immutable haben sich zusammengeschlossen, um eine neue Layer-2-Lösung namens Immutable zkEVM zu starten, die auf Web3-Gaming abzielt.</w:t>
      </w:r>
    </w:p>
    <w:p>
      <w:pPr>
        <w:jc w:val="both"/>
      </w:pPr>
      <w:r>
        <w:rPr/>
        <w:t xml:space="preserve">2. Die Verwendung von Zero-Knowledge-Technologie in der skalierbaren Lösung kann die Transaktionsgeschwindigkeit und -effizienz verbessern und Entwicklern ermöglichen, ihre Codes leichter zwischen Mainnet und Layer-2 zu portieren.</w:t>
      </w:r>
    </w:p>
    <w:p>
      <w:pPr>
        <w:jc w:val="both"/>
      </w:pPr>
      <w:r>
        <w:rPr/>
        <w:t xml:space="preserve">3. Beliebte Spiele wie Hunters On-Chain auf Polygon und Illuvium auf Immutable profitieren bereits von der Partnerschaft und sind bereit für die Einführung von zkEVM in naher Zukunft.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"Why Polygon x Immutable zkEVM is a Game Changer for Gaming" beschreibt die Partnerschaft zwischen Polygon und Immutable, um eine neue Layer-2-Lösung namens Immutable zkEVM zu starten. Diese soll die Skalierbarkeit von Ethereum verbessern und Web3-Gaming auf ein neues Niveau bringen. Der Artikel erklärt auch die Bedeutung von Skalierungslösungen und Zero-Knowledge-Technologie sowie den Unterschied zwischen EVM und zkEVM.</w:t>
      </w:r>
    </w:p>
    <w:p>
      <w:pPr>
        <w:jc w:val="both"/>
      </w:pPr>
      <w:r>
        <w:rPr/>
        <w:t xml:space="preserve"/>
      </w:r>
    </w:p>
    <w:p>
      <w:pPr>
        <w:jc w:val="both"/>
      </w:pPr>
      <w:r>
        <w:rPr/>
        <w:t xml:space="preserve">Der Artikel scheint jedoch einseitig zu sein, da er nur die Vorteile der Partnerschaft zwischen Polygon und Immutable hervorhebt, ohne mögliche Nachteile oder Risiken zu erwähnen. Es gibt keine Erwähnung von möglichen Gegenargumenten oder unerforschten Aspekten der Technologie.</w:t>
      </w:r>
    </w:p>
    <w:p>
      <w:pPr>
        <w:jc w:val="both"/>
      </w:pPr>
      <w:r>
        <w:rPr/>
        <w:t xml:space="preserve"/>
      </w:r>
    </w:p>
    <w:p>
      <w:pPr>
        <w:jc w:val="both"/>
      </w:pPr>
      <w:r>
        <w:rPr/>
        <w:t xml:space="preserve">Es ist auch wichtig zu beachten, dass der Artikel Werbeinhalte enthält, da er die Plattformen von Polygon und Immutable bewirbt und deren Spiele als Beispiele für erfolgreiche Web3-Gaming-Anwendungen verwendet.</w:t>
      </w:r>
    </w:p>
    <w:p>
      <w:pPr>
        <w:jc w:val="both"/>
      </w:pPr>
      <w:r>
        <w:rPr/>
        <w:t xml:space="preserve"/>
      </w:r>
    </w:p>
    <w:p>
      <w:pPr>
        <w:jc w:val="both"/>
      </w:pPr>
      <w:r>
        <w:rPr/>
        <w:t xml:space="preserve">Es wäre hilfreich gewesen, wenn der Artikel auch andere Layer-2-Lösungen erwähnt hätte, um ein vollständigeres Bild davon zu geben, wie Ethereum-Skalierung angegangen wird. Darüber hinaus könnte eine Diskussion über mögliche Vorurteile oder Befangenheit in Bezug auf die Partnerschaft zwischen Polygon und Immutable hilfreich sein.</w:t>
      </w:r>
    </w:p>
    <w:p>
      <w:pPr>
        <w:jc w:val="both"/>
      </w:pPr>
      <w:r>
        <w:rPr/>
        <w:t xml:space="preserve"/>
      </w:r>
    </w:p>
    <w:p>
      <w:pPr>
        <w:jc w:val="both"/>
      </w:pPr>
      <w:r>
        <w:rPr/>
        <w:t xml:space="preserve">Insgesamt bietet der Artikel einen interessanten Einblick in die Partnerschaft zwischen Polygon und Immutable sowie in die Bedeutung von Skalierungslösungen für Web3-Gaming. Es fehlt jedoch an einer ausgewogenen Betrachtung des Themas.</w:t>
      </w:r>
    </w:p>
    <w:p>
      <w:pPr>
        <w:pStyle w:val="Heading1"/>
      </w:pPr>
      <w:bookmarkStart w:id="5" w:name="_Toc5"/>
      <w:r>
        <w:t>Topics for further research:</w:t>
      </w:r>
      <w:bookmarkEnd w:id="5"/>
    </w:p>
    <w:p>
      <w:pPr>
        <w:spacing w:after="0"/>
        <w:numPr>
          <w:ilvl w:val="0"/>
          <w:numId w:val="2"/>
        </w:numPr>
      </w:pPr>
      <w:r>
        <w:rPr/>
        <w:t xml:space="preserve">Alternativen zu Immutable zkEVM für die Skalierung von Ethereum
</w:t>
      </w:r>
    </w:p>
    <w:p>
      <w:pPr>
        <w:spacing w:after="0"/>
        <w:numPr>
          <w:ilvl w:val="0"/>
          <w:numId w:val="2"/>
        </w:numPr>
      </w:pPr>
      <w:r>
        <w:rPr/>
        <w:t xml:space="preserve">Kritik an der Partnerschaft zwischen Polygon und Immutable
</w:t>
      </w:r>
    </w:p>
    <w:p>
      <w:pPr>
        <w:spacing w:after="0"/>
        <w:numPr>
          <w:ilvl w:val="0"/>
          <w:numId w:val="2"/>
        </w:numPr>
      </w:pPr>
      <w:r>
        <w:rPr/>
        <w:t xml:space="preserve">Herausforderungen bei der Implementierung von Zero-Knowledge-Technologie
</w:t>
      </w:r>
    </w:p>
    <w:p>
      <w:pPr>
        <w:spacing w:after="0"/>
        <w:numPr>
          <w:ilvl w:val="0"/>
          <w:numId w:val="2"/>
        </w:numPr>
      </w:pPr>
      <w:r>
        <w:rPr/>
        <w:t xml:space="preserve">Vergleich zwischen EVM und zkEVM
</w:t>
      </w:r>
    </w:p>
    <w:p>
      <w:pPr>
        <w:spacing w:after="0"/>
        <w:numPr>
          <w:ilvl w:val="0"/>
          <w:numId w:val="2"/>
        </w:numPr>
      </w:pPr>
      <w:r>
        <w:rPr/>
        <w:t xml:space="preserve">Auswirkungen von Layer-2-Lösungen auf die Dezentralisierung von Ethereum
</w:t>
      </w:r>
    </w:p>
    <w:p>
      <w:pPr>
        <w:numPr>
          <w:ilvl w:val="0"/>
          <w:numId w:val="2"/>
        </w:numPr>
      </w:pPr>
      <w:r>
        <w:rPr/>
        <w:t xml:space="preserve">Potenzielle Risiken und Unsicherheiten bei der Verwendung von Web3-Gaming-Anwendungen.</w:t>
      </w:r>
    </w:p>
    <w:p>
      <w:pPr>
        <w:pStyle w:val="Heading1"/>
      </w:pPr>
      <w:bookmarkStart w:id="6" w:name="_Toc6"/>
      <w:r>
        <w:t>Report location:</w:t>
      </w:r>
      <w:bookmarkEnd w:id="6"/>
    </w:p>
    <w:p>
      <w:hyperlink r:id="rId8" w:history="1">
        <w:r>
          <w:rPr>
            <w:color w:val="2980b9"/>
            <w:u w:val="single"/>
          </w:rPr>
          <w:t xml:space="preserve">https://www.fullpicture.app/item/39986033417518f2d821dd156c6183ed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A3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blog/what-is-zero-knowledge-evm" TargetMode="External"/><Relationship Id="rId8" Type="http://schemas.openxmlformats.org/officeDocument/2006/relationships/hyperlink" Target="https://www.fullpicture.app/item/39986033417518f2d821dd156c6183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2023-12-23T03:11:21+01:00</dcterms:created>
  <dcterms:modified xsi:type="dcterms:W3CDTF">2023-12-23T03:11:21+01:00</dcterms:modified>
</cp:coreProperties>
</file>

<file path=docProps/custom.xml><?xml version="1.0" encoding="utf-8"?>
<Properties xmlns="http://schemas.openxmlformats.org/officeDocument/2006/custom-properties" xmlns:vt="http://schemas.openxmlformats.org/officeDocument/2006/docPropsVTypes"/>
</file>