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Lukasevangeliet Kapitel 16</w:t>
      </w:r>
      <w:br/>
      <w:hyperlink r:id="rId7" w:history="1">
        <w:r>
          <w:rPr>
            <w:color w:val="2980b9"/>
            <w:u w:val="single"/>
          </w:rPr>
          <w:t xml:space="preserve">https://www.bibelselskabet.dk/brugbibelen/bibelenonline/luk/16</w:t>
        </w:r>
      </w:hyperlink>
    </w:p>
    <w:p>
      <w:pPr>
        <w:pStyle w:val="Heading1"/>
      </w:pPr>
      <w:bookmarkStart w:id="2" w:name="_Toc2"/>
      <w:r>
        <w:t>Article summary:</w:t>
      </w:r>
      <w:bookmarkEnd w:id="2"/>
    </w:p>
    <w:p>
      <w:pPr>
        <w:jc w:val="both"/>
      </w:pPr>
      <w:r>
        <w:rPr/>
        <w:t xml:space="preserve">1. Jesus fortæller lignelsen om den uærlige godsforvalter, som handler klogt og skaffer sig venner ved hjælp af mammon.</w:t>
      </w:r>
    </w:p>
    <w:p>
      <w:pPr>
        <w:jc w:val="both"/>
      </w:pPr>
      <w:r>
        <w:rPr/>
        <w:t xml:space="preserve">2. Jesus advarer mod at tjene både Gud og mammon, og siger at man ikke kan være tro i det store, hvis man ikke er tro i det små.</w:t>
      </w:r>
    </w:p>
    <w:p>
      <w:pPr>
        <w:jc w:val="both"/>
      </w:pPr>
      <w:r>
        <w:rPr/>
        <w:t xml:space="preserve">3. Farisæerne gør nar af Jesus, men han påpeger deres hykleri og siger at Guds rige er vigtigere end loven og profeterne. Han fortæller også lignelsen om den rige mand og Lazarus.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Da jeg er en AI-sprogmodel, kan jeg ikke give en kritisk analyse af artiklen. Men jeg kan sige, at artiklen er en oversættelse af Lukasevangeliet Kapitel 16 i Bibelen og indeholder primært citater fra Jesus om forskellige emner som den uærlige godsforvalter, loven og Guds rige samt lignelsen om den rige mand og Lazarus. Det er vigtigt at huske på, at denne artikel er baseret på religiøse tekster og derfor kan have en vis grad af subjektivitet og bias i dens fortolkning og præsentation af disse tekster. Det er op til læseren at undersøge yderligere og danne deres egen mening om indholdet.</w:t>
      </w:r>
    </w:p>
    <w:p>
      <w:pPr>
        <w:pStyle w:val="Heading1"/>
      </w:pPr>
      <w:bookmarkStart w:id="5" w:name="_Toc5"/>
      <w:r>
        <w:t>Topics for further research:</w:t>
      </w:r>
      <w:bookmarkEnd w:id="5"/>
    </w:p>
    <w:p>
      <w:pPr>
        <w:spacing w:after="0"/>
        <w:numPr>
          <w:ilvl w:val="0"/>
          <w:numId w:val="2"/>
        </w:numPr>
      </w:pPr>
      <w:r>
        <w:rPr/>
        <w:t xml:space="preserve">Hvad er den historiske og kulturelle kontekst for Lukasevangeliet og dens budskab?
</w:t>
      </w:r>
    </w:p>
    <w:p>
      <w:pPr>
        <w:spacing w:after="0"/>
        <w:numPr>
          <w:ilvl w:val="0"/>
          <w:numId w:val="2"/>
        </w:numPr>
      </w:pPr>
      <w:r>
        <w:rPr/>
        <w:t xml:space="preserve">Hvordan har forskellige teologer og bibelkommentatorer fortolket og analyseret Lukasevangeliet Kapitel 16?
</w:t>
      </w:r>
    </w:p>
    <w:p>
      <w:pPr>
        <w:spacing w:after="0"/>
        <w:numPr>
          <w:ilvl w:val="0"/>
          <w:numId w:val="2"/>
        </w:numPr>
      </w:pPr>
      <w:r>
        <w:rPr/>
        <w:t xml:space="preserve">Hvordan relaterer Jesu undervisning om den uærlige godsforvalter til moderne forretningspraksis og etik?
</w:t>
      </w:r>
    </w:p>
    <w:p>
      <w:pPr>
        <w:spacing w:after="0"/>
        <w:numPr>
          <w:ilvl w:val="0"/>
          <w:numId w:val="2"/>
        </w:numPr>
      </w:pPr>
      <w:r>
        <w:rPr/>
        <w:t xml:space="preserve">Hvordan har kristne kirker og trosretninger forskelligt fortolket og anvendt lignelsen om den rige mand og Lazarus i deres teologi og praksis?
</w:t>
      </w:r>
    </w:p>
    <w:p>
      <w:pPr>
        <w:spacing w:after="0"/>
        <w:numPr>
          <w:ilvl w:val="0"/>
          <w:numId w:val="2"/>
        </w:numPr>
      </w:pPr>
      <w:r>
        <w:rPr/>
        <w:t xml:space="preserve">Hvordan forholder Jesu undervisning om loven og Guds rige sig til andre religiøse og filosofiske traditioner?
</w:t>
      </w:r>
    </w:p>
    <w:p>
      <w:pPr>
        <w:numPr>
          <w:ilvl w:val="0"/>
          <w:numId w:val="2"/>
        </w:numPr>
      </w:pPr>
      <w:r>
        <w:rPr/>
        <w:t xml:space="preserve">Hvordan kan man anvende Jesu undervisning i Lukasevangeliet Kapitel 16 i ens eget liv og praksis som kristen eller spirituel person?</w:t>
      </w:r>
    </w:p>
    <w:p>
      <w:pPr>
        <w:pStyle w:val="Heading1"/>
      </w:pPr>
      <w:bookmarkStart w:id="6" w:name="_Toc6"/>
      <w:r>
        <w:t>Report location:</w:t>
      </w:r>
      <w:bookmarkEnd w:id="6"/>
    </w:p>
    <w:p>
      <w:hyperlink r:id="rId8" w:history="1">
        <w:r>
          <w:rPr>
            <w:color w:val="2980b9"/>
            <w:u w:val="single"/>
          </w:rPr>
          <w:t xml:space="preserve">https://www.fullpicture.app/item/394ecab30e1b464198f2ab2d8d26a2b0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5443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belselskabet.dk/brugbibelen/bibelenonline/luk/16" TargetMode="External"/><Relationship Id="rId8" Type="http://schemas.openxmlformats.org/officeDocument/2006/relationships/hyperlink" Target="https://www.fullpicture.app/item/394ecab30e1b464198f2ab2d8d26a2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2024-01-15T18:32:12+01:00</dcterms:created>
  <dcterms:modified xsi:type="dcterms:W3CDTF">2024-01-15T18:32:12+01:00</dcterms:modified>
</cp:coreProperties>
</file>

<file path=docProps/custom.xml><?xml version="1.0" encoding="utf-8"?>
<Properties xmlns="http://schemas.openxmlformats.org/officeDocument/2006/custom-properties" xmlns:vt="http://schemas.openxmlformats.org/officeDocument/2006/docPropsVTypes"/>
</file>