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Relational Authenticity and Reconstructed Heritage Space: A Balance of Heritage Preservation, Tourism, and Urban Renewal in Luoyang Silk Road Dingding Gate</w:t>
      </w:r>
      <w:br/>
      <w:hyperlink r:id="rId7" w:history="1">
        <w:r>
          <w:rPr>
            <w:color w:val="2980b9"/>
            <w:u w:val="single"/>
          </w:rPr>
          <w:t xml:space="preserve">https://www.mdpi.com/2071-1050/12/14/5830</w:t>
        </w:r>
      </w:hyperlink>
    </w:p>
    <w:p>
      <w:pPr>
        <w:pStyle w:val="Heading1"/>
      </w:pPr>
      <w:bookmarkStart w:id="2" w:name="_Toc2"/>
      <w:r>
        <w:t>Article summary:</w:t>
      </w:r>
      <w:bookmarkEnd w:id="2"/>
    </w:p>
    <w:p>
      <w:pPr>
        <w:jc w:val="both"/>
      </w:pPr>
      <w:r>
        <w:rPr/>
        <w:t xml:space="preserve">1. 认证性是遗产研究中最受争议的话题之一，涉及到重建遗产空间的问题。</w:t>
      </w:r>
    </w:p>
    <w:p>
      <w:pPr>
        <w:jc w:val="both"/>
      </w:pPr>
      <w:r>
        <w:rPr/>
        <w:t xml:space="preserve">2. 文化遗产的认证性可以通过材料主义和建构主义两种方法来理解，其中包括人与地方、人与物品之间的关系。</w:t>
      </w:r>
    </w:p>
    <w:p>
      <w:pPr>
        <w:jc w:val="both"/>
      </w:pPr>
      <w:r>
        <w:rPr/>
        <w:t xml:space="preserve">3. 在中国，重建文化遗产已成为政府政策的重点，但如何平衡遗产保护、旅游和城市更新等不同议程仍然是一个挑战。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这篇文章探讨了重建遗产空间的真实性和可持续性问题，但在分析中存在一些潜在的偏见和不足之处。</w:t>
      </w:r>
    </w:p>
    <w:p>
      <w:pPr>
        <w:jc w:val="both"/>
      </w:pPr>
      <w:r>
        <w:rPr/>
        <w:t xml:space="preserve"/>
      </w:r>
    </w:p>
    <w:p>
      <w:pPr>
        <w:jc w:val="both"/>
      </w:pPr>
      <w:r>
        <w:rPr/>
        <w:t xml:space="preserve">首先，文章提到了关于真实性的辩论，但没有提供足够的证据来支持其主张。它只简单地列举了一些相关的文件和会议，并没有深入探讨这些文件和会议对真实性定义的影响。此外，文章还提到了一些反对重建遗产的声音，但没有提供任何反驳或证据来支持这些声音。</w:t>
      </w:r>
    </w:p>
    <w:p>
      <w:pPr>
        <w:jc w:val="both"/>
      </w:pPr>
      <w:r>
        <w:rPr/>
        <w:t xml:space="preserve"/>
      </w:r>
    </w:p>
    <w:p>
      <w:pPr>
        <w:jc w:val="both"/>
      </w:pPr>
      <w:r>
        <w:rPr/>
        <w:t xml:space="preserve">其次，文章没有充分考虑到不同文化背景下对真实性的理解差异。它只简单地指出西方观点对真实遗产的偏见，并呼吁重新考虑非西方文化背景下的遗产方法。然而，它没有进一步探讨不同文化如何定义和评估真实性，并未涉及其他文化对重建遗产的看法。</w:t>
      </w:r>
    </w:p>
    <w:p>
      <w:pPr>
        <w:jc w:val="both"/>
      </w:pPr>
      <w:r>
        <w:rPr/>
        <w:t xml:space="preserve"/>
      </w:r>
    </w:p>
    <w:p>
      <w:pPr>
        <w:jc w:val="both"/>
      </w:pPr>
      <w:r>
        <w:rPr/>
        <w:t xml:space="preserve">此外，文章还忽视了可能存在的风险和负面影响。它将重建遗产视为促进旅游发展和城市更新的手段，但没有充分考虑到可能导致过度商业化、破坏原有社区结构和环境等问题。文章应该更加全面地探讨这些潜在的风险，并提出相应的解决方案。</w:t>
      </w:r>
    </w:p>
    <w:p>
      <w:pPr>
        <w:jc w:val="both"/>
      </w:pPr>
      <w:r>
        <w:rPr/>
        <w:t xml:space="preserve"/>
      </w:r>
    </w:p>
    <w:p>
      <w:pPr>
        <w:jc w:val="both"/>
      </w:pPr>
      <w:r>
        <w:rPr/>
        <w:t xml:space="preserve">最后，文章没有平等地呈现双方观点。它主要关注了支持重建遗产的声音，并未充分探讨反对意见或批评。一个更全面和客观的分析应该包括对不同观点的平衡考虑。</w:t>
      </w:r>
    </w:p>
    <w:p>
      <w:pPr>
        <w:jc w:val="both"/>
      </w:pPr>
      <w:r>
        <w:rPr/>
        <w:t xml:space="preserve"/>
      </w:r>
    </w:p>
    <w:p>
      <w:pPr>
        <w:jc w:val="both"/>
      </w:pPr>
      <w:r>
        <w:rPr/>
        <w:t xml:space="preserve">综上所述，这篇文章在探讨重建遗产空间真实性和可持续性问题时存在一些偏见和不足之处。它需要更多的证据支持、深入探讨不同文化背景下对真实性的理解差异、考虑潜在风险和负面影响，并平衡地呈现双方观点。</w:t>
      </w:r>
    </w:p>
    <w:p>
      <w:pPr>
        <w:pStyle w:val="Heading1"/>
      </w:pPr>
      <w:bookmarkStart w:id="5" w:name="_Toc5"/>
      <w:r>
        <w:t>Topics for further research:</w:t>
      </w:r>
      <w:bookmarkEnd w:id="5"/>
    </w:p>
    <w:p>
      <w:pPr>
        <w:spacing w:after="0"/>
        <w:numPr>
          <w:ilvl w:val="0"/>
          <w:numId w:val="2"/>
        </w:numPr>
      </w:pPr>
      <w:r>
        <w:rPr/>
        <w:t xml:space="preserve">重建遗产空间的真实性和可持续性问题
</w:t>
      </w:r>
    </w:p>
    <w:p>
      <w:pPr>
        <w:spacing w:after="0"/>
        <w:numPr>
          <w:ilvl w:val="0"/>
          <w:numId w:val="2"/>
        </w:numPr>
      </w:pPr>
      <w:r>
        <w:rPr/>
        <w:t xml:space="preserve">真实性的定义和影响
</w:t>
      </w:r>
    </w:p>
    <w:p>
      <w:pPr>
        <w:spacing w:after="0"/>
        <w:numPr>
          <w:ilvl w:val="0"/>
          <w:numId w:val="2"/>
        </w:numPr>
      </w:pPr>
      <w:r>
        <w:rPr/>
        <w:t xml:space="preserve">不同文化背景下对真实性的理解差异
</w:t>
      </w:r>
    </w:p>
    <w:p>
      <w:pPr>
        <w:spacing w:after="0"/>
        <w:numPr>
          <w:ilvl w:val="0"/>
          <w:numId w:val="2"/>
        </w:numPr>
      </w:pPr>
      <w:r>
        <w:rPr/>
        <w:t xml:space="preserve">潜在的风险和负面影响
</w:t>
      </w:r>
    </w:p>
    <w:p>
      <w:pPr>
        <w:spacing w:after="0"/>
        <w:numPr>
          <w:ilvl w:val="0"/>
          <w:numId w:val="2"/>
        </w:numPr>
      </w:pPr>
      <w:r>
        <w:rPr/>
        <w:t xml:space="preserve">平等地呈现双方观点
</w:t>
      </w:r>
    </w:p>
    <w:p>
      <w:pPr>
        <w:numPr>
          <w:ilvl w:val="0"/>
          <w:numId w:val="2"/>
        </w:numPr>
      </w:pPr>
      <w:r>
        <w:rPr/>
        <w:t xml:space="preserve">更全面和客观的分析</w:t>
      </w:r>
    </w:p>
    <w:p>
      <w:pPr>
        <w:pStyle w:val="Heading1"/>
      </w:pPr>
      <w:bookmarkStart w:id="6" w:name="_Toc6"/>
      <w:r>
        <w:t>Report location:</w:t>
      </w:r>
      <w:bookmarkEnd w:id="6"/>
    </w:p>
    <w:p>
      <w:hyperlink r:id="rId8" w:history="1">
        <w:r>
          <w:rPr>
            <w:color w:val="2980b9"/>
            <w:u w:val="single"/>
          </w:rPr>
          <w:t xml:space="preserve">https://www.fullpicture.app/item/388946487b0349aa9757ee765290543b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6A7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2/14/5830" TargetMode="External"/><Relationship Id="rId8" Type="http://schemas.openxmlformats.org/officeDocument/2006/relationships/hyperlink" Target="https://www.fullpicture.app/item/388946487b0349aa9757ee76529054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2023-07-30T05:25:25+02:00</dcterms:created>
  <dcterms:modified xsi:type="dcterms:W3CDTF">2023-07-30T05:25:25+02:00</dcterms:modified>
</cp:coreProperties>
</file>

<file path=docProps/custom.xml><?xml version="1.0" encoding="utf-8"?>
<Properties xmlns="http://schemas.openxmlformats.org/officeDocument/2006/custom-properties" xmlns:vt="http://schemas.openxmlformats.org/officeDocument/2006/docPropsVTypes"/>
</file>