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Lungenembolie - AMBOSS</w:t>
      </w:r>
      <w:br/>
      <w:hyperlink r:id="rId7" w:history="1">
        <w:r>
          <w:rPr>
            <w:color w:val="2980b9"/>
            <w:u w:val="single"/>
          </w:rPr>
          <w:t xml:space="preserve">https://next.amboss.com/de/article/oh00Uf</w:t>
        </w:r>
      </w:hyperlink>
    </w:p>
    <w:p>
      <w:pPr>
        <w:pStyle w:val="Heading1"/>
      </w:pPr>
      <w:bookmarkStart w:id="2" w:name="_Toc2"/>
      <w:r>
        <w:t>Article summary:</w:t>
      </w:r>
      <w:bookmarkEnd w:id="2"/>
    </w:p>
    <w:p>
      <w:pPr>
        <w:jc w:val="both"/>
      </w:pPr>
      <w:r>
        <w:rPr/>
        <w:t xml:space="preserve">1. Lungenembolie is a condition defined as the occlusion of one or more pulmonary arteries by thrombi, lipids, or foreign material entering the bloodstream.</w:t>
      </w:r>
    </w:p>
    <w:p>
      <w:pPr>
        <w:jc w:val="both"/>
      </w:pPr>
      <w:r>
        <w:rPr/>
        <w:t xml:space="preserve">2. Risk factors include immobilization due to bed rest and/or prior operations, and symptoms can range from asymptomatic to obstructive shock.</w:t>
      </w:r>
    </w:p>
    <w:p>
      <w:pPr>
        <w:jc w:val="both"/>
      </w:pPr>
      <w:r>
        <w:rPr/>
        <w:t xml:space="preserve">3. Diagnosis is typically made through CT angiography, and treatment involves therapeutic heparinization to prevent further thromboembolism and dissolve the embolus and underlying thrombosis.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on Lungenembolie provides a comprehensive overview of the condition, its risk factors, diagnosis methods, and treatments available. The article is well-structured and easy to follow, with clear explanations of each point made. The article also includes helpful diagrams that illustrate key points in an easily understandable way. </w:t>
      </w:r>
    </w:p>
    <w:p>
      <w:pPr>
        <w:jc w:val="both"/>
      </w:pPr>
      <w:r>
        <w:rPr/>
        <w:t xml:space="preserve">The article does not appear to be biased in any way; it presents both sides of the argument fairly and objectively without promoting any particular viewpoint or opinion. It also provides evidence for all claims made throughout the text, citing relevant sources where appropriate. Furthermore, potential risks associated with treatments are noted in detail throughout the article. </w:t>
      </w:r>
    </w:p>
    <w:p>
      <w:pPr>
        <w:jc w:val="both"/>
      </w:pPr>
      <w:r>
        <w:rPr/>
        <w:t xml:space="preserve">The only potential issue with this article is that it does not explore counterarguments or alternative viewpoints on certain topics; however, this does not detract from its overall trustworthiness or reliability as a source of information on Lungenembolie.</w:t>
      </w:r>
    </w:p>
    <w:p>
      <w:pPr>
        <w:pStyle w:val="Heading1"/>
      </w:pPr>
      <w:bookmarkStart w:id="5" w:name="_Toc5"/>
      <w:r>
        <w:t>Topics for further research:</w:t>
      </w:r>
      <w:bookmarkEnd w:id="5"/>
    </w:p>
    <w:p>
      <w:pPr>
        <w:spacing w:after="0"/>
        <w:numPr>
          <w:ilvl w:val="0"/>
          <w:numId w:val="2"/>
        </w:numPr>
      </w:pPr>
      <w:r>
        <w:rPr/>
        <w:t xml:space="preserve">Lungenembolie prevention strategies</w:t>
      </w:r>
    </w:p>
    <w:p>
      <w:pPr>
        <w:spacing w:after="0"/>
        <w:numPr>
          <w:ilvl w:val="0"/>
          <w:numId w:val="2"/>
        </w:numPr>
      </w:pPr>
      <w:r>
        <w:rPr/>
        <w:t xml:space="preserve">Long-term effects of Lungenembolie</w:t>
      </w:r>
    </w:p>
    <w:p>
      <w:pPr>
        <w:spacing w:after="0"/>
        <w:numPr>
          <w:ilvl w:val="0"/>
          <w:numId w:val="2"/>
        </w:numPr>
      </w:pPr>
      <w:r>
        <w:rPr/>
        <w:t xml:space="preserve">Diagnostic tests for Lungenembolie</w:t>
      </w:r>
    </w:p>
    <w:p>
      <w:pPr>
        <w:spacing w:after="0"/>
        <w:numPr>
          <w:ilvl w:val="0"/>
          <w:numId w:val="2"/>
        </w:numPr>
      </w:pPr>
      <w:r>
        <w:rPr/>
        <w:t xml:space="preserve">Alternative treatments for Lungenembolie</w:t>
      </w:r>
    </w:p>
    <w:p>
      <w:pPr>
        <w:spacing w:after="0"/>
        <w:numPr>
          <w:ilvl w:val="0"/>
          <w:numId w:val="2"/>
        </w:numPr>
      </w:pPr>
      <w:r>
        <w:rPr/>
        <w:t xml:space="preserve">Risk factors for Lungenembolie</w:t>
      </w:r>
    </w:p>
    <w:p>
      <w:pPr>
        <w:numPr>
          <w:ilvl w:val="0"/>
          <w:numId w:val="2"/>
        </w:numPr>
      </w:pPr>
      <w:r>
        <w:rPr/>
        <w:t xml:space="preserve">Complications of Lungenembolie</w:t>
      </w:r>
    </w:p>
    <w:p>
      <w:pPr>
        <w:pStyle w:val="Heading1"/>
      </w:pPr>
      <w:bookmarkStart w:id="6" w:name="_Toc6"/>
      <w:r>
        <w:t>Report location:</w:t>
      </w:r>
      <w:bookmarkEnd w:id="6"/>
    </w:p>
    <w:p>
      <w:hyperlink r:id="rId8" w:history="1">
        <w:r>
          <w:rPr>
            <w:color w:val="2980b9"/>
            <w:u w:val="single"/>
          </w:rPr>
          <w:t xml:space="preserve">https://www.fullpicture.app/item/385c32e2e947fedc24abbeb64f53b268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D04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xt.amboss.com/de/article/oh00Uf" TargetMode="External"/><Relationship Id="rId8" Type="http://schemas.openxmlformats.org/officeDocument/2006/relationships/hyperlink" Target="https://www.fullpicture.app/item/385c32e2e947fedc24abbeb64f53b2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2023-02-23T14:50:52+01:00</dcterms:created>
  <dcterms:modified xsi:type="dcterms:W3CDTF">2023-02-23T14:50:52+01:00</dcterms:modified>
</cp:coreProperties>
</file>

<file path=docProps/custom.xml><?xml version="1.0" encoding="utf-8"?>
<Properties xmlns="http://schemas.openxmlformats.org/officeDocument/2006/custom-properties" xmlns:vt="http://schemas.openxmlformats.org/officeDocument/2006/docPropsVTypes"/>
</file>