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Virtual Reality Assisted Motor Imagery for Early Post-Stroke Recovery: A Review - PubMed</w:t>
      </w:r>
      <w:br/>
      <w:hyperlink r:id="rId7" w:history="1">
        <w:r>
          <w:rPr>
            <w:color w:val="2980b9"/>
            <w:u w:val="single"/>
          </w:rPr>
          <w:t xml:space="preserve">https://pubmed.ncbi.nlm.nih.gov/35380970/</w:t>
        </w:r>
      </w:hyperlink>
    </w:p>
    <w:p>
      <w:pPr>
        <w:pStyle w:val="Heading1"/>
      </w:pPr>
      <w:bookmarkStart w:id="2" w:name="_Toc2"/>
      <w:r>
        <w:t>Article summary:</w:t>
      </w:r>
      <w:bookmarkEnd w:id="2"/>
    </w:p>
    <w:p>
      <w:pPr>
        <w:jc w:val="both"/>
      </w:pPr>
      <w:r>
        <w:rPr/>
        <w:t xml:space="preserve">1. 中风是一种严重的神经系统疾病，可能导致中风患者长期残疾甚至死亡。在中风后的急性期（≤ 1个月），康复至关重要，但目前的标准临床实践对于严重运动障碍的患者可能无效，因为大多数康复计划涉及身体运动。</w:t>
      </w:r>
    </w:p>
    <w:p>
      <w:pPr>
        <w:jc w:val="both"/>
      </w:pPr>
      <w:r>
        <w:rPr/>
        <w:t xml:space="preserve">2. 想象运动 - 所谓的运动想象（MI）- 已被证明可以在没有身体运动的情况下激活大脑的运动区域。因此，MI为中风患者的早期康复提供了机会。</w:t>
      </w:r>
    </w:p>
    <w:p>
      <w:pPr>
        <w:jc w:val="both"/>
      </w:pPr>
      <w:r>
        <w:rPr/>
        <w:t xml:space="preserve">3. MI虽然由于缺乏基于证据的研究而在临床实践中并不常用，但本文回顾了基于MI的中风患者康复方法和沉浸式虚拟现实（VR）技术，以潜在地辅助MI并促进运动功能恢复。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根据文章标题和摘要，这篇文章主要回顾了虚拟现实辅助运动想象在早期中风康复中的应用。然而，由于只有标题和摘要提供的信息有限，无法对文章的具体内容进行详细分析。</w:t>
      </w:r>
    </w:p>
    <w:p>
      <w:pPr>
        <w:jc w:val="both"/>
      </w:pPr>
      <w:r>
        <w:rPr/>
        <w:t xml:space="preserve"/>
      </w:r>
    </w:p>
    <w:p>
      <w:pPr>
        <w:jc w:val="both"/>
      </w:pPr>
      <w:r>
        <w:rPr/>
        <w:t xml:space="preserve">在进行批判性分析时，需要注意以下几个方面：</w:t>
      </w:r>
    </w:p>
    <w:p>
      <w:pPr>
        <w:jc w:val="both"/>
      </w:pPr>
      <w:r>
        <w:rPr/>
        <w:t xml:space="preserve"/>
      </w:r>
    </w:p>
    <w:p>
      <w:pPr>
        <w:jc w:val="both"/>
      </w:pPr>
      <w:r>
        <w:rPr/>
        <w:t xml:space="preserve">1. 潜在偏见及其来源：需要考虑作者可能存在的潜在偏见，并评估其对研究结果和结论的影响。例如，作者是否有与虚拟现实技术相关的商业利益或资助关系。</w:t>
      </w:r>
    </w:p>
    <w:p>
      <w:pPr>
        <w:jc w:val="both"/>
      </w:pPr>
      <w:r>
        <w:rPr/>
        <w:t xml:space="preserve"/>
      </w:r>
    </w:p>
    <w:p>
      <w:pPr>
        <w:jc w:val="both"/>
      </w:pPr>
      <w:r>
        <w:rPr/>
        <w:t xml:space="preserve">2. 片面报道：需要评估文章是否提供了全面、客观的信息。是否有其他相关研究或观点被忽略或未考虑到？</w:t>
      </w:r>
    </w:p>
    <w:p>
      <w:pPr>
        <w:jc w:val="both"/>
      </w:pPr>
      <w:r>
        <w:rPr/>
        <w:t xml:space="preserve"/>
      </w:r>
    </w:p>
    <w:p>
      <w:pPr>
        <w:jc w:val="both"/>
      </w:pPr>
      <w:r>
        <w:rPr/>
        <w:t xml:space="preserve">3. 无根据的主张：需要检查文章中所提出的主张是否有足够的科学依据支持。是否引用了可靠的研究结果或数据？</w:t>
      </w:r>
    </w:p>
    <w:p>
      <w:pPr>
        <w:jc w:val="both"/>
      </w:pPr>
      <w:r>
        <w:rPr/>
        <w:t xml:space="preserve"/>
      </w:r>
    </w:p>
    <w:p>
      <w:pPr>
        <w:jc w:val="both"/>
      </w:pPr>
      <w:r>
        <w:rPr/>
        <w:t xml:space="preserve">4. 缺失的考虑点：需要确定文章是否涵盖了所有相关因素和变量，并充分考虑了它们对研究结果和结论的影响。</w:t>
      </w:r>
    </w:p>
    <w:p>
      <w:pPr>
        <w:jc w:val="both"/>
      </w:pPr>
      <w:r>
        <w:rPr/>
        <w:t xml:space="preserve"/>
      </w:r>
    </w:p>
    <w:p>
      <w:pPr>
        <w:jc w:val="both"/>
      </w:pPr>
      <w:r>
        <w:rPr/>
        <w:t xml:space="preserve">5. 所提出主张的缺失证据：需要评估文章中所提出主张是否有足够的证据支持。是否进行了实验证明所提出的主张？</w:t>
      </w:r>
    </w:p>
    <w:p>
      <w:pPr>
        <w:jc w:val="both"/>
      </w:pPr>
      <w:r>
        <w:rPr/>
        <w:t xml:space="preserve"/>
      </w:r>
    </w:p>
    <w:p>
      <w:pPr>
        <w:jc w:val="both"/>
      </w:pPr>
      <w:r>
        <w:rPr/>
        <w:t xml:space="preserve">6. 未探索的反驳：需要确定文章是否考虑了可能存在的反驳观点，并对其进行了充分讨论。</w:t>
      </w:r>
    </w:p>
    <w:p>
      <w:pPr>
        <w:jc w:val="both"/>
      </w:pPr>
      <w:r>
        <w:rPr/>
        <w:t xml:space="preserve"/>
      </w:r>
    </w:p>
    <w:p>
      <w:pPr>
        <w:jc w:val="both"/>
      </w:pPr>
      <w:r>
        <w:rPr/>
        <w:t xml:space="preserve">7. 宣传内容和偏袒：需要评估文章是否存在宣传性语言或偏袒某种观点或技术。是否提供了平衡和客观的信息？</w:t>
      </w:r>
    </w:p>
    <w:p>
      <w:pPr>
        <w:jc w:val="both"/>
      </w:pPr>
      <w:r>
        <w:rPr/>
        <w:t xml:space="preserve"/>
      </w:r>
    </w:p>
    <w:p>
      <w:pPr>
        <w:jc w:val="both"/>
      </w:pPr>
      <w:r>
        <w:rPr/>
        <w:t xml:space="preserve">8. 是否注意到可能的风险：需要确定文章是否提及了虚拟现实辅助运动想象在早期中风康复中可能存在的潜在风险或限制。</w:t>
      </w:r>
    </w:p>
    <w:p>
      <w:pPr>
        <w:jc w:val="both"/>
      </w:pPr>
      <w:r>
        <w:rPr/>
        <w:t xml:space="preserve"/>
      </w:r>
    </w:p>
    <w:p>
      <w:pPr>
        <w:jc w:val="both"/>
      </w:pPr>
      <w:r>
        <w:rPr/>
        <w:t xml:space="preserve">9. 平等地呈现双方：需要评估文章是否平等地呈现了不同观点和证据，或者是否存在任何偏见或倾向。</w:t>
      </w:r>
    </w:p>
    <w:p>
      <w:pPr>
        <w:jc w:val="both"/>
      </w:pPr>
      <w:r>
        <w:rPr/>
        <w:t xml:space="preserve"/>
      </w:r>
    </w:p>
    <w:p>
      <w:pPr>
        <w:jc w:val="both"/>
      </w:pPr>
      <w:r>
        <w:rPr/>
        <w:t xml:space="preserve">综上所述，对于这篇文章，我们无法进行详细的批判性分析，因为只有标题和摘要提供的信息有限。要全面评估其科学价值和可靠性，需要查阅完整的文章内容。</w:t>
      </w:r>
    </w:p>
    <w:p>
      <w:pPr>
        <w:pStyle w:val="Heading1"/>
      </w:pPr>
      <w:bookmarkStart w:id="5" w:name="_Toc5"/>
      <w:r>
        <w:t>Topics for further research:</w:t>
      </w:r>
      <w:bookmarkEnd w:id="5"/>
    </w:p>
    <w:p>
      <w:pPr>
        <w:spacing w:after="0"/>
        <w:numPr>
          <w:ilvl w:val="0"/>
          <w:numId w:val="2"/>
        </w:numPr>
      </w:pPr>
      <w:r>
        <w:rPr/>
        <w:t xml:space="preserve">虚拟现实辅助运动想象的商业利益或资助关系
</w:t>
      </w:r>
    </w:p>
    <w:p>
      <w:pPr>
        <w:spacing w:after="0"/>
        <w:numPr>
          <w:ilvl w:val="0"/>
          <w:numId w:val="2"/>
        </w:numPr>
      </w:pPr>
      <w:r>
        <w:rPr/>
        <w:t xml:space="preserve">其他相关研究或观点是否被忽略或未考虑到
</w:t>
      </w:r>
    </w:p>
    <w:p>
      <w:pPr>
        <w:spacing w:after="0"/>
        <w:numPr>
          <w:ilvl w:val="0"/>
          <w:numId w:val="2"/>
        </w:numPr>
      </w:pPr>
      <w:r>
        <w:rPr/>
        <w:t xml:space="preserve">文章中所提出的主张是否有足够的科学依据支持
</w:t>
      </w:r>
    </w:p>
    <w:p>
      <w:pPr>
        <w:spacing w:after="0"/>
        <w:numPr>
          <w:ilvl w:val="0"/>
          <w:numId w:val="2"/>
        </w:numPr>
      </w:pPr>
      <w:r>
        <w:rPr/>
        <w:t xml:space="preserve">是否涵盖了所有相关因素和变量，并充分考虑了它们的影响
</w:t>
      </w:r>
    </w:p>
    <w:p>
      <w:pPr>
        <w:spacing w:after="0"/>
        <w:numPr>
          <w:ilvl w:val="0"/>
          <w:numId w:val="2"/>
        </w:numPr>
      </w:pPr>
      <w:r>
        <w:rPr/>
        <w:t xml:space="preserve">文章中所提出的主张是否有足够的证据支持
</w:t>
      </w:r>
    </w:p>
    <w:p>
      <w:pPr>
        <w:numPr>
          <w:ilvl w:val="0"/>
          <w:numId w:val="2"/>
        </w:numPr>
      </w:pPr>
      <w:r>
        <w:rPr/>
        <w:t xml:space="preserve">是否考虑了可能存在的反驳观点，并进行了充分讨论</w:t>
      </w:r>
    </w:p>
    <w:p>
      <w:pPr>
        <w:pStyle w:val="Heading1"/>
      </w:pPr>
      <w:bookmarkStart w:id="6" w:name="_Toc6"/>
      <w:r>
        <w:t>Report location:</w:t>
      </w:r>
      <w:bookmarkEnd w:id="6"/>
    </w:p>
    <w:p>
      <w:hyperlink r:id="rId8" w:history="1">
        <w:r>
          <w:rPr>
            <w:color w:val="2980b9"/>
            <w:u w:val="single"/>
          </w:rPr>
          <w:t xml:space="preserve">https://www.fullpicture.app/item/385aeff716991bfe42914f6835a8f44f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8425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380970/" TargetMode="External"/><Relationship Id="rId8" Type="http://schemas.openxmlformats.org/officeDocument/2006/relationships/hyperlink" Target="https://www.fullpicture.app/item/385aeff716991bfe42914f6835a8f4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2024-02-08T15:13:34+01:00</dcterms:created>
  <dcterms:modified xsi:type="dcterms:W3CDTF">2024-02-08T15:13:34+01:00</dcterms:modified>
</cp:coreProperties>
</file>

<file path=docProps/custom.xml><?xml version="1.0" encoding="utf-8"?>
<Properties xmlns="http://schemas.openxmlformats.org/officeDocument/2006/custom-properties" xmlns:vt="http://schemas.openxmlformats.org/officeDocument/2006/docPropsVTypes"/>
</file>