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Targeting connexin 43 with α-connexin carboxyl-terminal (ACT1) peptide enhances the activity of the targeted inhibitors, tamoxifen and lapatinib, in breast cancer: clinical implication for ACT1 - PubMed</w:t>
      </w:r>
      <w:br/>
      <w:hyperlink r:id="rId7" w:history="1">
        <w:r>
          <w:rPr>
            <w:color w:val="2980b9"/>
            <w:u w:val="single"/>
          </w:rPr>
          <w:t xml:space="preserve">https://pubmed.ncbi.nlm.nih.gov/25881004/</w:t>
        </w:r>
      </w:hyperlink>
    </w:p>
    <w:p>
      <w:pPr>
        <w:pStyle w:val="Heading1"/>
      </w:pPr>
      <w:bookmarkStart w:id="2" w:name="_Toc2"/>
      <w:r>
        <w:t>Article summary:</w:t>
      </w:r>
      <w:bookmarkEnd w:id="2"/>
    </w:p>
    <w:p>
      <w:pPr>
        <w:jc w:val="both"/>
      </w:pPr>
      <w:r>
        <w:rPr/>
        <w:t xml:space="preserve">1. 乳腺癌治疗失败是一个关键问题，需要寻找有效的干预措施来优化当前的癌症治疗。</w:t>
      </w:r>
    </w:p>
    <w:p>
      <w:pPr>
        <w:jc w:val="both"/>
      </w:pPr>
      <w:r>
        <w:rPr/>
        <w:t xml:space="preserve">2. 连接素43（Cx43）在乳腺癌细胞增殖、分化和迁移中发挥重要作用。</w:t>
      </w:r>
    </w:p>
    <w:p>
      <w:pPr>
        <w:jc w:val="both"/>
      </w:pPr>
      <w:r>
        <w:rPr/>
        <w:t xml:space="preserve">3. 使用特定调节Cx43的代理物ACT1可以增强乳腺癌细胞之间的连接活动，并提高靶向抑制剂三苯氧胺和拉帕替尼的活性。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偏见及来源：文章没有明确提到作者的潜在偏见或利益冲突。这可能导致读者对研究结果的客观性产生质疑。</w:t>
      </w:r>
    </w:p>
    <w:p>
      <w:pPr>
        <w:jc w:val="both"/>
      </w:pPr>
      <w:r>
        <w:rPr/>
        <w:t xml:space="preserve"/>
      </w:r>
    </w:p>
    <w:p>
      <w:pPr>
        <w:jc w:val="both"/>
      </w:pPr>
      <w:r>
        <w:rPr/>
        <w:t xml:space="preserve">2. 片面报道：文章只关注了ACT1对乳腺癌细胞增殖和生存的影响，而没有探讨其对其他重要指标（如转移、侵袭能力）的影响。这种片面报道可能会导致读者对ACT1作为治疗乳腺癌的潜力有过高期望。</w:t>
      </w:r>
    </w:p>
    <w:p>
      <w:pPr>
        <w:jc w:val="both"/>
      </w:pPr>
      <w:r>
        <w:rPr/>
        <w:t xml:space="preserve"/>
      </w:r>
    </w:p>
    <w:p>
      <w:pPr>
        <w:jc w:val="both"/>
      </w:pPr>
      <w:r>
        <w:rPr/>
        <w:t xml:space="preserve">3. 无根据的主张：文章声称ACT1可以增强靶向抑制剂三苯氧胺和拉帕替尼在乳腺癌中的活性，但并未提供充分的证据来支持这一主张。缺乏相关实验数据或临床试验结果使得该主张缺乏可信度。</w:t>
      </w:r>
    </w:p>
    <w:p>
      <w:pPr>
        <w:jc w:val="both"/>
      </w:pPr>
      <w:r>
        <w:rPr/>
        <w:t xml:space="preserve"/>
      </w:r>
    </w:p>
    <w:p>
      <w:pPr>
        <w:jc w:val="both"/>
      </w:pPr>
      <w:r>
        <w:rPr/>
        <w:t xml:space="preserve">4. 缺失的考虑点：文章未提及ACT1可能存在的副作用或安全性问题。这是一个重要考虑点，因为任何新药物或治疗方法都需要进行全面评估其风险与益处之间的平衡。</w:t>
      </w:r>
    </w:p>
    <w:p>
      <w:pPr>
        <w:jc w:val="both"/>
      </w:pPr>
      <w:r>
        <w:rPr/>
        <w:t xml:space="preserve"/>
      </w:r>
    </w:p>
    <w:p>
      <w:pPr>
        <w:jc w:val="both"/>
      </w:pPr>
      <w:r>
        <w:rPr/>
        <w:t xml:space="preserve">5. 所提出主张的缺失证据：文章没有提供足够的实验数据或临床试验结果来支持ACT1作为乳腺癌治疗的有效性。缺乏充分的证据使得该主张缺乏说服力。</w:t>
      </w:r>
    </w:p>
    <w:p>
      <w:pPr>
        <w:jc w:val="both"/>
      </w:pPr>
      <w:r>
        <w:rPr/>
        <w:t xml:space="preserve"/>
      </w:r>
    </w:p>
    <w:p>
      <w:pPr>
        <w:jc w:val="both"/>
      </w:pPr>
      <w:r>
        <w:rPr/>
        <w:t xml:space="preserve">6. 未探索的反驳：文章没有探讨其他可能解释其结果的因素。例如，是否有其他因素可以解释ACT1对靶向抑制剂活性的增强效果，而不是直接与Cx43有关。</w:t>
      </w:r>
    </w:p>
    <w:p>
      <w:pPr>
        <w:jc w:val="both"/>
      </w:pPr>
      <w:r>
        <w:rPr/>
        <w:t xml:space="preserve"/>
      </w:r>
    </w:p>
    <w:p>
      <w:pPr>
        <w:jc w:val="both"/>
      </w:pPr>
      <w:r>
        <w:rPr/>
        <w:t xml:space="preserve">7. 宣传内容：文章中使用了一些宣传性语言，如"优化当前癌症治疗仍是一个未满足的需求至关重要"和"ACT1作为联合化疗在乳腺癌的一部分"。这种宣传性语言可能会误导读者对该研究结果的理解。</w:t>
      </w:r>
    </w:p>
    <w:p>
      <w:pPr>
        <w:jc w:val="both"/>
      </w:pPr>
      <w:r>
        <w:rPr/>
        <w:t xml:space="preserve"/>
      </w:r>
    </w:p>
    <w:p>
      <w:pPr>
        <w:jc w:val="both"/>
      </w:pPr>
      <w:r>
        <w:rPr/>
        <w:t xml:space="preserve">总体而言，上述文章存在一些潜在问题，包括偏见、片面报道、无根据的主张和缺失考虑点等。读者应该保持批判思维，并寻找更多相关证据来评估该研究结果的可靠性和适用性。</w:t>
      </w:r>
    </w:p>
    <w:p>
      <w:pPr>
        <w:pStyle w:val="Heading1"/>
      </w:pPr>
      <w:bookmarkStart w:id="5" w:name="_Toc5"/>
      <w:r>
        <w:t>Topics for further research:</w:t>
      </w:r>
      <w:bookmarkEnd w:id="5"/>
    </w:p>
    <w:p>
      <w:pPr>
        <w:spacing w:after="0"/>
        <w:numPr>
          <w:ilvl w:val="0"/>
          <w:numId w:val="2"/>
        </w:numPr>
      </w:pPr>
      <w:r>
        <w:rPr/>
        <w:t xml:space="preserve">作者潜在偏见或利益冲突
</w:t>
      </w:r>
    </w:p>
    <w:p>
      <w:pPr>
        <w:spacing w:after="0"/>
        <w:numPr>
          <w:ilvl w:val="0"/>
          <w:numId w:val="2"/>
        </w:numPr>
      </w:pPr>
      <w:r>
        <w:rPr/>
        <w:t xml:space="preserve">ACT1对其他重要指标的影响
</w:t>
      </w:r>
    </w:p>
    <w:p>
      <w:pPr>
        <w:spacing w:after="0"/>
        <w:numPr>
          <w:ilvl w:val="0"/>
          <w:numId w:val="2"/>
        </w:numPr>
      </w:pPr>
      <w:r>
        <w:rPr/>
        <w:t xml:space="preserve">ACT1增强靶向抑制剂活性的证据
</w:t>
      </w:r>
    </w:p>
    <w:p>
      <w:pPr>
        <w:spacing w:after="0"/>
        <w:numPr>
          <w:ilvl w:val="0"/>
          <w:numId w:val="2"/>
        </w:numPr>
      </w:pPr>
      <w:r>
        <w:rPr/>
        <w:t xml:space="preserve">ACT1的副作用和安全性问题
</w:t>
      </w:r>
    </w:p>
    <w:p>
      <w:pPr>
        <w:spacing w:after="0"/>
        <w:numPr>
          <w:ilvl w:val="0"/>
          <w:numId w:val="2"/>
        </w:numPr>
      </w:pPr>
      <w:r>
        <w:rPr/>
        <w:t xml:space="preserve">ACT1作为乳腺癌治疗的有效性证据
</w:t>
      </w:r>
    </w:p>
    <w:p>
      <w:pPr>
        <w:numPr>
          <w:ilvl w:val="0"/>
          <w:numId w:val="2"/>
        </w:numPr>
      </w:pPr>
      <w:r>
        <w:rPr/>
        <w:t xml:space="preserve">其他可能解释ACT1效果的因素</w:t>
      </w:r>
    </w:p>
    <w:p>
      <w:pPr>
        <w:pStyle w:val="Heading1"/>
      </w:pPr>
      <w:bookmarkStart w:id="6" w:name="_Toc6"/>
      <w:r>
        <w:t>Report location:</w:t>
      </w:r>
      <w:bookmarkEnd w:id="6"/>
    </w:p>
    <w:p>
      <w:hyperlink r:id="rId8" w:history="1">
        <w:r>
          <w:rPr>
            <w:color w:val="2980b9"/>
            <w:u w:val="single"/>
          </w:rPr>
          <w:t xml:space="preserve">https://www.fullpicture.app/item/381a47afe8b58ee387ec5b1309acca1f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5433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5881004/" TargetMode="External"/><Relationship Id="rId8" Type="http://schemas.openxmlformats.org/officeDocument/2006/relationships/hyperlink" Target="https://www.fullpicture.app/item/381a47afe8b58ee387ec5b1309acca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2024-01-06T23:42:14+01:00</dcterms:created>
  <dcterms:modified xsi:type="dcterms:W3CDTF">2024-01-06T23:42:14+01:00</dcterms:modified>
</cp:coreProperties>
</file>

<file path=docProps/custom.xml><?xml version="1.0" encoding="utf-8"?>
<Properties xmlns="http://schemas.openxmlformats.org/officeDocument/2006/custom-properties" xmlns:vt="http://schemas.openxmlformats.org/officeDocument/2006/docPropsVTypes"/>
</file>