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靶点解惑Plus | NLRP3/NF-Kb P65/TLR4/IL-β信号通路详解！6个真题直击WB疑难问题 | Abcam</w:t>
      </w:r>
      <w:br/>
      <w:hyperlink r:id="rId7" w:history="1">
        <w:r>
          <w:rPr>
            <w:color w:val="2980b9"/>
            <w:u w:val="single"/>
          </w:rPr>
          <w:t xml:space="preserve">https://www.abcam.cn/help/nlrp3nf-kb-p65tlr4il-plus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NLRP3是炎症小体的传感器，在先天免疫和炎症中发挥重要作用，与ASC相互作用形成复合物，可能作为NF-kappa-B信号的上游激活子。NLRP3还抑制TNF-alpha和RELA/NF-KB p65的激活和核转运，并激活caspase-1响应细菌或病毒感染等触发因素，导致IL1B和IL18的加工和释放。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IL-1β是由许多不同类型的免疫和非免疫细胞产生和释放的，其N端加工是由炎症小体的效应成分caspases完成。IL-1β的产生分两步进行，首先是通过刺激如LPS促进pro-IL1β在细胞质储存积累，然后需要额外的信号导致CASP1激活、pro-IL1β加工并最终以活性细胞因子形式分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TLR（Toll样受体）及其配体参与下游信号通路。TLR是一类能够识别微生物分子（如LPS）并启动免疫反应的受体。TLR与其配体结合后会激活下游信号通路，参与炎症反应的调节。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潜在偏见及其来源：文章没有明确提到作者的背景和利益关系，这可能导致潜在的偏见。如果作者与某个相关公司或机构有关联，他们可能会倾向于支持该公司或机构的产品或观点。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片面报道：文章只介绍了NLRP3/NF-Kb P65/TLR4/IL-β信号通路的一些方面，而没有全面讨论该信号通路的复杂性和其他相关因素。这种片面报道可能导致读者对该信号通路的理解不完整。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无根据的主张：文章中提到NLRP3抑制TNF-alpha，但没有提供任何支持这一主张的具体证据。缺乏实验证据使得这一主张缺乏可靠性。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缺失的考虑点：文章没有讨论NLRP3/NF-Kb P65/TLR4/IL-β信号通路在疾病发展中可能起到的负面作用。例如，过度激活该信号通路可能导致慢性炎症和自身免疫疾病。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所提出主张的缺失证据：文章中提到NLRP3选择性地与ASC相互作用形成复合物，但没有提供支持这一主张的具体实验证据。缺乏证据使得这一主张缺乏可信度。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未探索的反驳：文章没有探讨NLRP3/NF-Kb P65/TLR4/IL-β信号通路的一些争议性问题或反对观点。这种未探索的反驳可能导致读者对该信号通路的理解不完整。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宣传内容：文章中提到了Abcam公司，但没有明确说明他们与该公司的关系。如果作者与Abcam有利益关系，那么文章可能被视为宣传内容，而不是客观的科学报道。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偏袒：文章没有平等地呈现双方观点或证据。它只介绍了NLRP3/NF-Kb P65/TLR4/IL-β信号通路的正面作用，而忽略了可能存在的负面影响或争议。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没有注意到可能的风险：文章没有讨论NLRP3/NF-Kb P65/TLR4/IL-β信号通路在治疗中可能存在的潜在风险或副作用。这种忽略可能导致读者对该信号通路的风险认识不足。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着潜在的偏见、片面报道、无根据的主张、缺失的考虑点、所提出主张的缺失证据、未探索的反驳、宣传内容，偏袒以及没有注意到可能的风险等问题。读者应该保持批判思维，并寻找更全面和可靠的信息来源来了解NLRP3/NF-Kb P65/TLR4/IL-β信号通路。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NLRP3/NF-Kb P65/TLR4/IL-β信号通路的负面作用
</w:t>
      </w:r>
    </w:p>
    <w:p>
      <w:pPr>
        <w:spacing w:after="0"/>
        <w:numPr>
          <w:ilvl w:val="0"/>
          <w:numId w:val="2"/>
        </w:numPr>
      </w:pPr>
      <w:r>
        <w:rPr/>
        <w:t xml:space="preserve">NLRP3与ASC相互作用形成复合物的实验证据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NLRP3抑制TNF-alpha的具体证据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NLRP3/NF-Kb P65/TLR4/IL-β信号通路的争议性问题或反对观点
</w:t>
      </w:r>
    </w:p>
    <w:p>
      <w:pPr>
        <w:spacing w:after="0"/>
        <w:numPr>
          <w:ilvl w:val="0"/>
          <w:numId w:val="2"/>
        </w:numPr>
      </w:pPr>
      <w:r>
        <w:rPr/>
        <w:t xml:space="preserve">NLRP3/NF-Kb P65/TLR4/IL-β信号通路在治疗中的潜在风险或副作用
</w:t>
      </w:r>
    </w:p>
    <w:p>
      <w:pPr>
        <w:numPr>
          <w:ilvl w:val="0"/>
          <w:numId w:val="2"/>
        </w:numPr>
      </w:pPr>
      <w:r>
        <w:rPr/>
        <w:t xml:space="preserve">与Abcam公司的关系及其对文章的影响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https://www.fullpicture.app/item/378bd84b9fb42110a70781bb61ca7d70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2DD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bcam.cn/help/nlrp3nf-kb-p65tlr4il-plus" TargetMode="External"/><Relationship Id="rId8" Type="http://schemas.openxmlformats.org/officeDocument/2006/relationships/hyperlink" Target="https://www.fullpicture.app/item/378bd84b9fb42110a70781bb61ca7d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2024-06-30T18:24:55+02:00</dcterms:created>
  <dcterms:modified xsi:type="dcterms:W3CDTF">2024-06-30T18:24:55+02:00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