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Diagnóstico de los estilos de aprendizaje de los alumnos de la ESCOM-IPN</w:t></w:r><w:br/><w:hyperlink r:id="rId7" w:history="1"><w:r><w:rPr><w:color w:val="2980b9"/><w:u w:val="single"/></w:rPr><w:t xml:space="preserve">https://www.scielo.org.mx/scielo.php?script=sci_arttext&pid=S2448-76782009000100060</w:t></w:r></w:hyperlink></w:p><w:p><w:pPr><w:pStyle w:val="Heading1"/></w:pPr><w:bookmarkStart w:id="2" w:name="_Toc2"/><w:r><w:t>Article summary:</w:t></w:r><w:bookmarkEnd w:id="2"/></w:p><w:p><w:pPr><w:jc w:val="both"/></w:pPr><w:r><w:rPr/><w:t xml:space="preserve">1. La teoría de los estilos de aprendizaje debe ser incorporada en el trabajo cotidiano de todos los docentes para elevar la calidad educativa.</w:t></w:r></w:p><w:p><w:pPr><w:jc w:val="both"/></w:pPr><w:r><w:rPr/><w:t xml:space="preserve">2. Los estudiantes aprenden de distintas formas y en los procesos de aprendizaje influyen diversos factores como las condiciones ambientales, el bagaje cultural, la edad, entre otros.</w:t></w:r></w:p><w:p><w:pPr><w:jc w:val="both"/></w:pPr><w:r><w:rPr/><w:t xml:space="preserve">3. El Nuevo Modelo Educativo (NME) tiene como característica esencial estar centrado en un aprendizaje que promueva una formación integral y de alta calidad científica, tecnológica y humanística.</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El artículo presenta una investigación sobre los estilos de aprendizaje de los alumnos de la Escuela Superior de Cómputo del Instituto Politécnico Nacional, con el objetivo de correlacionarlos con estrategias de enseñanza-aprendizaje adecuadas para cada estilo y mejorar la calidad educativa. El texto comienza explicando los paradigmas educativos y cómo han evolucionado a lo largo del tiempo, desde el conductismo hasta el constructivismo. Luego, se menciona la necesidad de adaptarse al modelo educativo del siglo XXI y preparar a los estudiantes para enfrentar un ambiente laboral cambiante.</w:t></w:r></w:p><w:p><w:pPr><w:jc w:val="both"/></w:pPr><w:r><w:rPr/><w:t xml:space="preserve"></w:t></w:r></w:p><w:p><w:pPr><w:jc w:val="both"/></w:pPr><w:r><w:rPr/><w:t xml:space="preserve">En general, el artículo presenta información relevante y útil sobre la importancia de considerar los estilos de aprendizaje en la enseñanza. Sin embargo, hay algunos puntos que podrían ser mejorados o explorados con más detalle. Por ejemplo, aunque se mencionan algunos factores que influyen en los estilos de aprendizaje (como las condiciones ambientales, el bagaje cultural y la motivación), no se profundiza en cómo estos factores afectan a cada estilo. Además, aunque se habla de correlacionar los estilos con estrategias adecuadas, no se proporciona información específica sobre cuáles son esas estrategias.</w:t></w:r></w:p><w:p><w:pPr><w:jc w:val="both"/></w:pPr><w:r><w:rPr/><w:t xml:space="preserve"></w:t></w:r></w:p><w:p><w:pPr><w:jc w:val="both"/></w:pPr><w:r><w:rPr/><w:t xml:space="preserve">Otro punto que podría ser mejorado es la presentación de evidencia para respaldar algunas afirmaciones realizadas en el artículo. Por ejemplo, se dice que el modelo educativo tradicional ha dejado de ser adecuado y que los egresados no cuentan con las capacidades necesarias para enfrentarse al campo laboral actual. Sin embargo, no se proporciona evidencia empírica para respaldar estas afirmaciones.</w:t></w:r></w:p><w:p><w:pPr><w:jc w:val="both"/></w:pPr><w:r><w:rPr/><w:t xml:space="preserve"></w:t></w:r></w:p><w:p><w:pPr><w:jc w:val="both"/></w:pPr><w:r><w:rPr/><w:t xml:space="preserve">En cuanto a posibles sesgos o parcialidades, el artículo parece estar escrito desde una perspectiva constructivista y enfatiza la importancia de adaptarse a los nuevos modelos educativos. Sin embargo, no se exploran posibles contraargumentos o críticas a esta perspectiva.</w:t></w:r></w:p><w:p><w:pPr><w:jc w:val="both"/></w:pPr><w:r><w:rPr/><w:t xml:space="preserve"></w:t></w:r></w:p><w:p><w:pPr><w:jc w:val="both"/></w:pPr><w:r><w:rPr/><w:t xml:space="preserve">En resumen, el artículo presenta información relevante sobre los estilos de aprendizaje y su importancia en la enseñanza. Sin embargo, podría ser mejorado al profundizar en algunos puntos y presentar evidencia más sólida para respaldar algunas afirmaciones. Además, sería útil explorar posibles contraargumentos o críticas a la perspectiva presentada en el artículo.</w:t></w:r></w:p><w:p><w:pPr><w:pStyle w:val="Heading1"/></w:pPr><w:bookmarkStart w:id="5" w:name="_Toc5"/><w:r><w:t>Topics for further research:</w:t></w:r><w:bookmarkEnd w:id="5"/></w:p><w:p><w:pPr><w:spacing w:after="0"/><w:numPr><w:ilvl w:val="0"/><w:numId w:val="2"/></w:numPr></w:pPr><w:r><w:rPr/><w:t xml:space="preserve">Cómo influyen las condiciones ambientales en los estilos de aprendizaje de los estudiantes.
</w:t></w:r></w:p><w:p><w:pPr><w:spacing w:after="0"/><w:numPr><w:ilvl w:val="0"/><w:numId w:val="2"/></w:numPr></w:pPr><w:r><w:rPr/><w:t xml:space="preserve">Estrategias de enseñanza adecuadas para cada estilo de aprendizaje.
</w:t></w:r></w:p><w:p><w:pPr><w:spacing w:after="0"/><w:numPr><w:ilvl w:val="0"/><w:numId w:val="2"/></w:numPr></w:pPr><w:r><w:rPr/><w:t xml:space="preserve">Evidencia empírica sobre la falta de capacidades de los egresados para enfrentar el campo laboral actual.
</w:t></w:r></w:p><w:p><w:pPr><w:spacing w:after="0"/><w:numPr><w:ilvl w:val="0"/><w:numId w:val="2"/></w:numPr></w:pPr><w:r><w:rPr/><w:t xml:space="preserve">Críticas o contraargumentos al modelo educativo constructivista.
</w:t></w:r></w:p><w:p><w:pPr><w:spacing w:after="0"/><w:numPr><w:ilvl w:val="0"/><w:numId w:val="2"/></w:numPr></w:pPr><w:r><w:rPr/><w:t xml:space="preserve">Cómo la motivación afecta los estilos de aprendizaje de los estudiantes.
</w:t></w:r></w:p><w:p><w:pPr><w:numPr><w:ilvl w:val="0"/><w:numId w:val="2"/></w:numPr></w:pPr><w:r><w:rPr/><w:t xml:space="preserve">La relación entre el bagaje cultural y los estilos de aprendizaje de los estudiantes.</w:t></w:r></w:p><w:p><w:pPr><w:pStyle w:val="Heading1"/></w:pPr><w:bookmarkStart w:id="6" w:name="_Toc6"/><w:r><w:t>Report location:</w:t></w:r><w:bookmarkEnd w:id="6"/></w:p><w:p><w:hyperlink r:id="rId8" w:history="1"><w:r><w:rPr><w:color w:val="2980b9"/><w:u w:val="single"/></w:rPr><w:t xml:space="preserve">https://www.fullpicture.app/item/36d463baa4342d11acc40110b524c78f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97B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lo.org.mx/scielo.php?script=sci_arttext&amp;pid=S2448-76782009000100060" TargetMode="External"/><Relationship Id="rId8" Type="http://schemas.openxmlformats.org/officeDocument/2006/relationships/hyperlink" Target="https://www.fullpicture.app/item/36d463baa4342d11acc40110b524c7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2024-01-28T22:03:50+01:00</dcterms:created>
  <dcterms:modified xsi:type="dcterms:W3CDTF">2024-01-28T22:03:50+01:00</dcterms:modified>
</cp:coreProperties>
</file>

<file path=docProps/custom.xml><?xml version="1.0" encoding="utf-8"?>
<Properties xmlns="http://schemas.openxmlformats.org/officeDocument/2006/custom-properties" xmlns:vt="http://schemas.openxmlformats.org/officeDocument/2006/docPropsVTypes"/>
</file>