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UK stands resolutely with Israel in defending itself against terror: Minister for Security Tom Tugendhat statement at the UN Security Council | The Jewish Weekly</w:t>
      </w:r>
      <w:br/>
      <w:hyperlink r:id="rId7" w:history="1">
        <w:r>
          <w:rPr>
            <w:color w:val="2980b9"/>
            <w:u w:val="single"/>
          </w:rPr>
          <w:t xml:space="preserve">https://thejewishweekly.com/the-uk-stands-resolutely-with-israel-in-defending-itself-against-terror-minister-for-security-tom-tugendhat-statement-at-the-un-security-council/</w:t>
        </w:r>
      </w:hyperlink>
    </w:p>
    <w:p>
      <w:pPr>
        <w:pStyle w:val="Heading1"/>
      </w:pPr>
      <w:bookmarkStart w:id="2" w:name="_Toc2"/>
      <w:r>
        <w:t>Article summary:</w:t>
      </w:r>
      <w:bookmarkEnd w:id="2"/>
    </w:p>
    <w:p>
      <w:pPr>
        <w:jc w:val="both"/>
      </w:pPr>
      <w:r>
        <w:rPr/>
        <w:t xml:space="preserve">1. The UK Minister for Security, Tom Tugendhat, expressed support for Israel in defending itself against terrorism and recognized the ongoing attacks on Israeli civilians.</w:t>
      </w:r>
    </w:p>
    <w:p>
      <w:pPr>
        <w:jc w:val="both"/>
      </w:pPr>
      <w:r>
        <w:rPr/>
        <w:t xml:space="preserve">2. Tugendhat also acknowledged the suffering of Palestinians and criticized Hamas for using innocent civilians as human shields and firing rockets that harm their own people.</w:t>
      </w:r>
    </w:p>
    <w:p>
      <w:pPr>
        <w:jc w:val="both"/>
      </w:pPr>
      <w:r>
        <w:rPr/>
        <w:t xml:space="preserve">3. The UK called for increased humanitarian support in Gaza and emphasized the need to prevent the conflict from spreading further in the region. They reiterated their support for a negotiated settlement between Israel and Palestine.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UK stands resolutely with Israel in defending itself against terror: Minister for Security Tom Tugendhat statement at the UN Security Council" presents a one-sided perspective that strongly supports Israel's actions and portrays it as a victim defending itself against terrorism. The article lacks balance and fails to provide a comprehensive analysis of the Israeli-Palestinian conflict.</w:t>
      </w:r>
    </w:p>
    <w:p>
      <w:pPr>
        <w:jc w:val="both"/>
      </w:pPr>
      <w:r>
        <w:rPr/>
        <w:t xml:space="preserve"/>
      </w:r>
    </w:p>
    <w:p>
      <w:pPr>
        <w:jc w:val="both"/>
      </w:pPr>
      <w:r>
        <w:rPr/>
        <w:t xml:space="preserve">One potential bias in the article is its portrayal of Israel as a nation under attack, while downplaying the suffering of Palestinians. The author highlights the rockets fired by Hamas from Gaza into Israel, but fails to mention the disproportionate number of Palestinian casualties and the destruction caused by Israeli airstrikes. By focusing solely on Israeli victims and portraying Palestinians as mere victims of Hamas, the article overlooks the broader context of Israeli occupation and oppression faced by Palestinians.</w:t>
      </w:r>
    </w:p>
    <w:p>
      <w:pPr>
        <w:jc w:val="both"/>
      </w:pPr>
      <w:r>
        <w:rPr/>
        <w:t xml:space="preserve"/>
      </w:r>
    </w:p>
    <w:p>
      <w:pPr>
        <w:jc w:val="both"/>
      </w:pPr>
      <w:r>
        <w:rPr/>
        <w:t xml:space="preserve">The article also makes unsupported claims about Hamas using innocent Palestinian children and civilians as human shields without providing any evidence or sources to support this assertion. This claim is often used by Israel to justify its military actions, but it is a highly contentious issue that requires more nuanced analysis.</w:t>
      </w:r>
    </w:p>
    <w:p>
      <w:pPr>
        <w:jc w:val="both"/>
      </w:pPr>
      <w:r>
        <w:rPr/>
        <w:t xml:space="preserve"/>
      </w:r>
    </w:p>
    <w:p>
      <w:pPr>
        <w:jc w:val="both"/>
      </w:pPr>
      <w:r>
        <w:rPr/>
        <w:t xml:space="preserve">Furthermore, the article does not explore counterarguments or alternative perspectives on the conflict. It presents Israel's actions as necessary for self-defense without acknowledging criticisms of its use of force or potential violations of international law. The article also fails to address the root causes of the conflict, such as Israeli settlements, occupation, and restrictions on Palestinian rights.</w:t>
      </w:r>
    </w:p>
    <w:p>
      <w:pPr>
        <w:jc w:val="both"/>
      </w:pPr>
      <w:r>
        <w:rPr/>
        <w:t xml:space="preserve"/>
      </w:r>
    </w:p>
    <w:p>
      <w:pPr>
        <w:jc w:val="both"/>
      </w:pPr>
      <w:r>
        <w:rPr/>
        <w:t xml:space="preserve">Additionally, there is promotional content in the article that emphasizes UK support for Israel without critically examining its implications. While it is mentioned that humanitarian access needs to be allowed into Gaza, there is no discussion about how Israeli policies contribute to the humanitarian crisis in Gaza or how UK support for Israel may enable these policies.</w:t>
      </w:r>
    </w:p>
    <w:p>
      <w:pPr>
        <w:jc w:val="both"/>
      </w:pPr>
      <w:r>
        <w:rPr/>
        <w:t xml:space="preserve"/>
      </w:r>
    </w:p>
    <w:p>
      <w:pPr>
        <w:jc w:val="both"/>
      </w:pPr>
      <w:r>
        <w:rPr/>
        <w:t xml:space="preserve">Overall, this article demonstrates a clear bias towards supporting Israel's narrative while neglecting important aspects of the Israeli-Palestinian conflict. It lacks balance, critical analysis, and fails to provide a comprehensive understanding of the complexities of the situation.</w:t>
      </w:r>
    </w:p>
    <w:p>
      <w:pPr>
        <w:pStyle w:val="Heading1"/>
      </w:pPr>
      <w:bookmarkStart w:id="5" w:name="_Toc5"/>
      <w:r>
        <w:t>Topics for further research:</w:t>
      </w:r>
      <w:bookmarkEnd w:id="5"/>
    </w:p>
    <w:p>
      <w:pPr>
        <w:spacing w:after="0"/>
        <w:numPr>
          <w:ilvl w:val="0"/>
          <w:numId w:val="2"/>
        </w:numPr>
      </w:pPr>
      <w:r>
        <w:rPr/>
        <w:t xml:space="preserve">Israeli settlements and their impact on the Israeli-Palestinian conflict
</w:t>
      </w:r>
    </w:p>
    <w:p>
      <w:pPr>
        <w:spacing w:after="0"/>
        <w:numPr>
          <w:ilvl w:val="0"/>
          <w:numId w:val="2"/>
        </w:numPr>
      </w:pPr>
      <w:r>
        <w:rPr/>
        <w:t xml:space="preserve">Palestinian casualties and destruction caused by Israeli airstrikes
</w:t>
      </w:r>
    </w:p>
    <w:p>
      <w:pPr>
        <w:spacing w:after="0"/>
        <w:numPr>
          <w:ilvl w:val="0"/>
          <w:numId w:val="2"/>
        </w:numPr>
      </w:pPr>
      <w:r>
        <w:rPr/>
        <w:t xml:space="preserve">Criticisms of Israel's use of force and potential violations of international law
</w:t>
      </w:r>
    </w:p>
    <w:p>
      <w:pPr>
        <w:spacing w:after="0"/>
        <w:numPr>
          <w:ilvl w:val="0"/>
          <w:numId w:val="2"/>
        </w:numPr>
      </w:pPr>
      <w:r>
        <w:rPr/>
        <w:t xml:space="preserve">Israeli occupation and restrictions on Palestinian rights
</w:t>
      </w:r>
    </w:p>
    <w:p>
      <w:pPr>
        <w:spacing w:after="0"/>
        <w:numPr>
          <w:ilvl w:val="0"/>
          <w:numId w:val="2"/>
        </w:numPr>
      </w:pPr>
      <w:r>
        <w:rPr/>
        <w:t xml:space="preserve">Humanitarian crisis in Gaza and its causes
</w:t>
      </w:r>
    </w:p>
    <w:p>
      <w:pPr>
        <w:numPr>
          <w:ilvl w:val="0"/>
          <w:numId w:val="2"/>
        </w:numPr>
      </w:pPr>
      <w:r>
        <w:rPr/>
        <w:t xml:space="preserve">UK's support for Israel and its implications in the Israeli-Palestinian conflict</w:t>
      </w:r>
    </w:p>
    <w:p>
      <w:pPr>
        <w:pStyle w:val="Heading1"/>
      </w:pPr>
      <w:bookmarkStart w:id="6" w:name="_Toc6"/>
      <w:r>
        <w:t>Report location:</w:t>
      </w:r>
      <w:bookmarkEnd w:id="6"/>
    </w:p>
    <w:p>
      <w:hyperlink r:id="rId8" w:history="1">
        <w:r>
          <w:rPr>
            <w:color w:val="2980b9"/>
            <w:u w:val="single"/>
          </w:rPr>
          <w:t xml:space="preserve">https://www.fullpicture.app/item/36af4d18fc1cb722acc9fcfbae779e10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012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the-uk-stands-resolutely-with-israel-in-defending-itself-against-terror-minister-for-security-tom-tugendhat-statement-at-the-un-security-council/" TargetMode="External"/><Relationship Id="rId8" Type="http://schemas.openxmlformats.org/officeDocument/2006/relationships/hyperlink" Target="https://www.fullpicture.app/item/36af4d18fc1cb722acc9fcfbae779e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2024-04-24T17:19:54+02:00</dcterms:created>
  <dcterms:modified xsi:type="dcterms:W3CDTF">2024-04-24T17:19:54+02:00</dcterms:modified>
</cp:coreProperties>
</file>

<file path=docProps/custom.xml><?xml version="1.0" encoding="utf-8"?>
<Properties xmlns="http://schemas.openxmlformats.org/officeDocument/2006/custom-properties" xmlns:vt="http://schemas.openxmlformats.org/officeDocument/2006/docPropsVTypes"/>
</file>