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Challenges for providing health care in traumatized populations: barriers for PTSD treatments and the need for new developments - PMC</w:t>
      </w:r>
      <w:br/>
      <w:hyperlink r:id="rId7" w:history="1">
        <w:r>
          <w:rPr>
            <w:color w:val="2980b9"/>
            <w:u w:val="single"/>
          </w:rPr>
          <w:t xml:space="preserve">https://www.ncbi.nlm.nih.gov/pmc/articles/PMC5496089/</w:t>
        </w:r>
      </w:hyperlink>
    </w:p>
    <w:p>
      <w:pPr>
        <w:pStyle w:val="Heading1"/>
      </w:pPr>
      <w:bookmarkStart w:id="2" w:name="_Toc2"/>
      <w:r>
        <w:t>Article summary:</w:t>
      </w:r>
      <w:bookmarkEnd w:id="2"/>
    </w:p>
    <w:p>
      <w:pPr>
        <w:jc w:val="both"/>
      </w:pPr>
      <w:r>
        <w:rPr/>
        <w:t xml:space="preserve">1. 全球范围内创伤经历对心理健康的影响日益受到重视。由于持续的冲突、自然灾害、人际暴力和其他创伤事件，全球约70%的人口至少曾经遭受过一次创伤经历。研究表明，在低收入和中等收入国家，有相当比例的幸存者可能患有创伤后应激障碍（PTSD）。</w:t>
      </w:r>
    </w:p>
    <w:p>
      <w:pPr>
        <w:jc w:val="both"/>
      </w:pPr>
      <w:r>
        <w:rPr/>
        <w:t xml:space="preserve"/>
      </w:r>
    </w:p>
    <w:p>
      <w:pPr>
        <w:jc w:val="both"/>
      </w:pPr>
      <w:r>
        <w:rPr/>
        <w:t xml:space="preserve">2. 尽管已经开发出有效的基于证据的PTSD治疗方法，但提供心理健康服务和创伤治疗仍存在重大障碍。社会心理创伤学角度认为，识别和披露缺乏是创伤治疗的核心障碍之一。未来发展方向包括在PTSD治疗中考虑文化敏感性、探索替代治疗方式以及利用非专业志愿者参与。</w:t>
      </w:r>
    </w:p>
    <w:p>
      <w:pPr>
        <w:jc w:val="both"/>
      </w:pPr>
      <w:r>
        <w:rPr/>
        <w:t xml:space="preserve"/>
      </w:r>
    </w:p>
    <w:p>
      <w:pPr>
        <w:jc w:val="both"/>
      </w:pPr>
      <w:r>
        <w:rPr/>
        <w:t xml:space="preserve">3. PTSD对社会造成了巨大负担，因此全球对有效PTSD治疗的需求迫切。然而，目前大多数有效治疗方法主要在高收入国家开发和测试，并且尚未在多元文化背景下进行充分测试。此外，即使在发达的欧洲国家，创伤焦点治疗的可用性也存在较大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这篇文章探讨了在创伤人群中提供医疗保健的挑战，主要关注创伤后应激障碍（PTSD）治疗的障碍和新发展的需求。然而，这篇文章存在一些批判性问题。</w:t>
      </w:r>
    </w:p>
    <w:p>
      <w:pPr>
        <w:jc w:val="both"/>
      </w:pPr>
      <w:r>
        <w:rPr/>
        <w:t xml:space="preserve"/>
      </w:r>
    </w:p>
    <w:p>
      <w:pPr>
        <w:jc w:val="both"/>
      </w:pPr>
      <w:r>
        <w:rPr/>
        <w:t xml:space="preserve">首先，文章没有提供足够的证据来支持其所述的观点。虽然它提到了一些研究结果和统计数据，但没有引用具体的研究或来源。这使得读者很难验证作者所声称的事实是否准确。</w:t>
      </w:r>
    </w:p>
    <w:p>
      <w:pPr>
        <w:jc w:val="both"/>
      </w:pPr>
      <w:r>
        <w:rPr/>
        <w:t xml:space="preserve"/>
      </w:r>
    </w:p>
    <w:p>
      <w:pPr>
        <w:jc w:val="both"/>
      </w:pPr>
      <w:r>
        <w:rPr/>
        <w:t xml:space="preserve">其次，文章可能存在片面报道的问题。它主要关注低收入和中等收入国家中心理创伤治疗的障碍，但忽略了高收入国家中可能存在的类似问题。这种选择性报道可能导致对问题的理解不完整。</w:t>
      </w:r>
    </w:p>
    <w:p>
      <w:pPr>
        <w:jc w:val="both"/>
      </w:pPr>
      <w:r>
        <w:rPr/>
        <w:t xml:space="preserve"/>
      </w:r>
    </w:p>
    <w:p>
      <w:pPr>
        <w:jc w:val="both"/>
      </w:pPr>
      <w:r>
        <w:rPr/>
        <w:t xml:space="preserve">此外，文章没有充分考虑到文化差异对PTSD治疗的影响。它提到了文化敏感性在治疗中的重要性，但没有深入探讨不同文化背景下可能存在的挑战和解决方案。</w:t>
      </w:r>
    </w:p>
    <w:p>
      <w:pPr>
        <w:jc w:val="both"/>
      </w:pPr>
      <w:r>
        <w:rPr/>
        <w:t xml:space="preserve"/>
      </w:r>
    </w:p>
    <w:p>
      <w:pPr>
        <w:jc w:val="both"/>
      </w:pPr>
      <w:r>
        <w:rPr/>
        <w:t xml:space="preserve">最后，文章没有探索反驳观点或其他可能存在的风险因素。它只呈现了一方面的观点，并未平衡地考虑可能存在的争议或不同意见。</w:t>
      </w:r>
    </w:p>
    <w:p>
      <w:pPr>
        <w:jc w:val="both"/>
      </w:pPr>
      <w:r>
        <w:rPr/>
        <w:t xml:space="preserve"/>
      </w:r>
    </w:p>
    <w:p>
      <w:pPr>
        <w:jc w:val="both"/>
      </w:pPr>
      <w:r>
        <w:rPr/>
        <w:t xml:space="preserve">综上所述，这篇文章在提供健康护理中创伤人群面临的挑战方面提供了一些有价值的信息，但它也存在一些潜在的偏见和不足之处。为了增加其可信度和说服力，作者应该提供更多的证据支持其观点，并更全面地考虑相关问题。</w:t>
      </w:r>
    </w:p>
    <w:p>
      <w:pPr>
        <w:pStyle w:val="Heading1"/>
      </w:pPr>
      <w:bookmarkStart w:id="5" w:name="_Toc5"/>
      <w:r>
        <w:t>Topics for further research:</w:t>
      </w:r>
      <w:bookmarkEnd w:id="5"/>
    </w:p>
    <w:p>
      <w:pPr>
        <w:spacing w:after="0"/>
        <w:numPr>
          <w:ilvl w:val="0"/>
          <w:numId w:val="2"/>
        </w:numPr>
      </w:pPr>
      <w:r>
        <w:rPr/>
        <w:t xml:space="preserve">创伤后应激障碍治疗的新发展
</w:t>
      </w:r>
    </w:p>
    <w:p>
      <w:pPr>
        <w:spacing w:after="0"/>
        <w:numPr>
          <w:ilvl w:val="0"/>
          <w:numId w:val="2"/>
        </w:numPr>
      </w:pPr>
      <w:r>
        <w:rPr/>
        <w:t xml:space="preserve">高收入国家中心理创伤治疗的障碍
</w:t>
      </w:r>
    </w:p>
    <w:p>
      <w:pPr>
        <w:spacing w:after="0"/>
        <w:numPr>
          <w:ilvl w:val="0"/>
          <w:numId w:val="2"/>
        </w:numPr>
      </w:pPr>
      <w:r>
        <w:rPr/>
        <w:t xml:space="preserve">文化差异对PTSD治疗的影响
</w:t>
      </w:r>
    </w:p>
    <w:p>
      <w:pPr>
        <w:spacing w:after="0"/>
        <w:numPr>
          <w:ilvl w:val="0"/>
          <w:numId w:val="2"/>
        </w:numPr>
      </w:pPr>
      <w:r>
        <w:rPr/>
        <w:t xml:space="preserve">反驳观点和其他风险因素
</w:t>
      </w:r>
    </w:p>
    <w:p>
      <w:pPr>
        <w:spacing w:after="0"/>
        <w:numPr>
          <w:ilvl w:val="0"/>
          <w:numId w:val="2"/>
        </w:numPr>
      </w:pPr>
      <w:r>
        <w:rPr/>
        <w:t xml:space="preserve">健康护理中创伤人群面临的挑战
</w:t>
      </w:r>
    </w:p>
    <w:p>
      <w:pPr>
        <w:numPr>
          <w:ilvl w:val="0"/>
          <w:numId w:val="2"/>
        </w:numPr>
      </w:pPr>
      <w:r>
        <w:rPr/>
        <w:t xml:space="preserve">提供更多证据支持观点</w:t>
      </w:r>
    </w:p>
    <w:p>
      <w:pPr>
        <w:pStyle w:val="Heading1"/>
      </w:pPr>
      <w:bookmarkStart w:id="6" w:name="_Toc6"/>
      <w:r>
        <w:t>Report location:</w:t>
      </w:r>
      <w:bookmarkEnd w:id="6"/>
    </w:p>
    <w:p>
      <w:hyperlink r:id="rId8" w:history="1">
        <w:r>
          <w:rPr>
            <w:color w:val="2980b9"/>
            <w:u w:val="single"/>
          </w:rPr>
          <w:t xml:space="preserve">https://www.fullpicture.app/item/36a68c2c055613e4335363813951d1e8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B07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496089/" TargetMode="External"/><Relationship Id="rId8" Type="http://schemas.openxmlformats.org/officeDocument/2006/relationships/hyperlink" Target="https://www.fullpicture.app/item/36a68c2c055613e4335363813951d1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2023-08-17T04:49:22+02:00</dcterms:created>
  <dcterms:modified xsi:type="dcterms:W3CDTF">2023-08-17T04:49:22+02:00</dcterms:modified>
</cp:coreProperties>
</file>

<file path=docProps/custom.xml><?xml version="1.0" encoding="utf-8"?>
<Properties xmlns="http://schemas.openxmlformats.org/officeDocument/2006/custom-properties" xmlns:vt="http://schemas.openxmlformats.org/officeDocument/2006/docPropsVTypes"/>
</file>