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Towards Self‐Powered Nanosystems: From Nanogenerators to Nanopiezotronics</w:t>
      </w:r>
      <w:br/>
      <w:hyperlink r:id="rId7" w:history="1">
        <w:r>
          <w:rPr>
            <w:color w:val="2980b9"/>
            <w:u w:val="single"/>
          </w:rPr>
          <w:t xml:space="preserve">https://onlinelibrary.wiley.com/doi/epdf/10.1002/adfm.200800541</w:t>
        </w:r>
      </w:hyperlink>
    </w:p>
    <w:p>
      <w:pPr>
        <w:pStyle w:val="Heading1"/>
      </w:pPr>
      <w:bookmarkStart w:id="2" w:name="_Toc2"/>
      <w:r>
        <w:t>Article summary:</w:t>
      </w:r>
      <w:bookmarkEnd w:id="2"/>
    </w:p>
    <w:p>
      <w:pPr>
        <w:jc w:val="both"/>
      </w:pPr>
      <w:r>
        <w:rPr/>
        <w:t xml:space="preserve">1. The development of self-powered nanosystems is a promising area of research that could lead to the creation of devices that do not require external power sources.</w:t>
      </w:r>
    </w:p>
    <w:p>
      <w:pPr>
        <w:jc w:val="both"/>
      </w:pPr>
      <w:r>
        <w:rPr/>
        <w:t xml:space="preserve">2. Nanogenerators and nanopiezotronics are two approaches being explored for creating self-powered nanosystems, with the former using mechanical energy and the latter using piezoelectric materials.</w:t>
      </w:r>
    </w:p>
    <w:p>
      <w:pPr>
        <w:jc w:val="both"/>
      </w:pPr>
      <w:r>
        <w:rPr/>
        <w:t xml:space="preserve">3. Applications for self-powered nanosystems include sensors, medical implants, and environmental monitoring devices.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"Towards Self-Powered Nanosystems: From Nanogenerators to Nanopiezotronics" discusses the development of self-powered nanosystems that can generate electricity from mechanical energy. The article provides a comprehensive overview of the current state of research in this field, including recent advances in nanogenerators and nanopiezotronics.</w:t>
      </w:r>
    </w:p>
    <w:p>
      <w:pPr>
        <w:jc w:val="both"/>
      </w:pPr>
      <w:r>
        <w:rPr/>
        <w:t xml:space="preserve"/>
      </w:r>
    </w:p>
    <w:p>
      <w:pPr>
        <w:jc w:val="both"/>
      </w:pPr>
      <w:r>
        <w:rPr/>
        <w:t xml:space="preserve">Overall, the article appears to be well-researched and informative. However, there are a few potential biases and limitations that should be noted.</w:t>
      </w:r>
    </w:p>
    <w:p>
      <w:pPr>
        <w:jc w:val="both"/>
      </w:pPr>
      <w:r>
        <w:rPr/>
        <w:t xml:space="preserve"/>
      </w:r>
    </w:p>
    <w:p>
      <w:pPr>
        <w:jc w:val="both"/>
      </w:pPr>
      <w:r>
        <w:rPr/>
        <w:t xml:space="preserve">Firstly, the article focuses primarily on the potential benefits of self-powered nanosystems, such as their ability to power small electronic devices without the need for external batteries or power sources. While these benefits are certainly important, it would have been useful for the article to also discuss any potential risks or drawbacks associated with this technology. For example, there may be concerns about the environmental impact of producing large numbers of nanogenerators or nanopiezotronic devices.</w:t>
      </w:r>
    </w:p>
    <w:p>
      <w:pPr>
        <w:jc w:val="both"/>
      </w:pPr>
      <w:r>
        <w:rPr/>
        <w:t xml:space="preserve"/>
      </w:r>
    </w:p>
    <w:p>
      <w:pPr>
        <w:jc w:val="both"/>
      </w:pPr>
      <w:r>
        <w:rPr/>
        <w:t xml:space="preserve">Additionally, some readers may find that the article is somewhat one-sided in its reporting. While it does briefly mention some challenges associated with developing self-powered nanosystems (such as optimizing their efficiency), it largely presents a positive view of this technology without exploring any counterarguments or alternative perspectives.</w:t>
      </w:r>
    </w:p>
    <w:p>
      <w:pPr>
        <w:jc w:val="both"/>
      </w:pPr>
      <w:r>
        <w:rPr/>
        <w:t xml:space="preserve"/>
      </w:r>
    </w:p>
    <w:p>
      <w:pPr>
        <w:jc w:val="both"/>
      </w:pPr>
      <w:r>
        <w:rPr/>
        <w:t xml:space="preserve">Another limitation of the article is that it does not provide much detail about how these self-powered nanosystems actually work. While it briefly mentions piezoelectric materials and how they can generate electricity from mechanical stress, it does not delve into the technical details of how these materials are incorporated into nanogenerators or nanopiezotronic devices.</w:t>
      </w:r>
    </w:p>
    <w:p>
      <w:pPr>
        <w:jc w:val="both"/>
      </w:pPr>
      <w:r>
        <w:rPr/>
        <w:t xml:space="preserve"/>
      </w:r>
    </w:p>
    <w:p>
      <w:pPr>
        <w:jc w:val="both"/>
      </w:pPr>
      <w:r>
        <w:rPr/>
        <w:t xml:space="preserve">Finally, some readers may feel that the article has a somewhat promotional tone. While it does cite numerous scientific studies and publications to support its claims, it also includes several references to articles published by Science magazine (which is owned by AAAS, one of the publishers of this journal). This could potentially create a conflict of interest or bias towards promoting certain types of research over others.</w:t>
      </w:r>
    </w:p>
    <w:p>
      <w:pPr>
        <w:jc w:val="both"/>
      </w:pPr>
      <w:r>
        <w:rPr/>
        <w:t xml:space="preserve"/>
      </w:r>
    </w:p>
    <w:p>
      <w:pPr>
        <w:jc w:val="both"/>
      </w:pPr>
      <w:r>
        <w:rPr/>
        <w:t xml:space="preserve">In conclusion, while "Towards Self-Powered Nanosystems: From Nanogenerators to Nanopiezotronics" provides a useful overview of current research in this field, readers should be aware of its potential biases and limitations. It would have been helpful for the article to explore both sides of this issue more thoroughly and provide more technical details about how these self-powered nanosystems actually work.</w:t>
      </w:r>
    </w:p>
    <w:p>
      <w:pPr>
        <w:pStyle w:val="Heading1"/>
      </w:pPr>
      <w:bookmarkStart w:id="5" w:name="_Toc5"/>
      <w:r>
        <w:t>Topics for further research:</w:t>
      </w:r>
      <w:bookmarkEnd w:id="5"/>
    </w:p>
    <w:p>
      <w:pPr>
        <w:spacing w:after="0"/>
        <w:numPr>
          <w:ilvl w:val="0"/>
          <w:numId w:val="2"/>
        </w:numPr>
      </w:pPr>
      <w:r>
        <w:rPr/>
        <w:t xml:space="preserve">How do piezoelectric materials generate electricity?
</w:t>
      </w:r>
    </w:p>
    <w:p>
      <w:pPr>
        <w:spacing w:after="0"/>
        <w:numPr>
          <w:ilvl w:val="0"/>
          <w:numId w:val="2"/>
        </w:numPr>
      </w:pPr>
      <w:r>
        <w:rPr/>
        <w:t xml:space="preserve">Environmental impact of producing nanogenerators and nanopiezotronic devices
</w:t>
      </w:r>
    </w:p>
    <w:p>
      <w:pPr>
        <w:spacing w:after="0"/>
        <w:numPr>
          <w:ilvl w:val="0"/>
          <w:numId w:val="2"/>
        </w:numPr>
      </w:pPr>
      <w:r>
        <w:rPr/>
        <w:t xml:space="preserve">Risks and drawbacks of self-powered nanosystems
</w:t>
      </w:r>
    </w:p>
    <w:p>
      <w:pPr>
        <w:spacing w:after="0"/>
        <w:numPr>
          <w:ilvl w:val="0"/>
          <w:numId w:val="2"/>
        </w:numPr>
      </w:pPr>
      <w:r>
        <w:rPr/>
        <w:t xml:space="preserve">Alternative perspectives on self-powered nanosystems
</w:t>
      </w:r>
    </w:p>
    <w:p>
      <w:pPr>
        <w:spacing w:after="0"/>
        <w:numPr>
          <w:ilvl w:val="0"/>
          <w:numId w:val="2"/>
        </w:numPr>
      </w:pPr>
      <w:r>
        <w:rPr/>
        <w:t xml:space="preserve">Technical details of incorporating piezoelectric materials into nanogenerators and nanopiezotronic devices
</w:t>
      </w:r>
    </w:p>
    <w:p>
      <w:pPr>
        <w:numPr>
          <w:ilvl w:val="0"/>
          <w:numId w:val="2"/>
        </w:numPr>
      </w:pPr>
      <w:r>
        <w:rPr/>
        <w:t xml:space="preserve">Conflict of interest in scientific research and publishing</w:t>
      </w:r>
    </w:p>
    <w:p>
      <w:pPr>
        <w:pStyle w:val="Heading1"/>
      </w:pPr>
      <w:bookmarkStart w:id="6" w:name="_Toc6"/>
      <w:r>
        <w:t>Report location:</w:t>
      </w:r>
      <w:bookmarkEnd w:id="6"/>
    </w:p>
    <w:p>
      <w:hyperlink r:id="rId8" w:history="1">
        <w:r>
          <w:rPr>
            <w:color w:val="2980b9"/>
            <w:u w:val="single"/>
          </w:rPr>
          <w:t xml:space="preserve">https://www.fullpicture.app/item/3698d3a5a037fe2c114478db74e0df3f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FF18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epdf/10.1002/adfm.200800541" TargetMode="External"/><Relationship Id="rId8" Type="http://schemas.openxmlformats.org/officeDocument/2006/relationships/hyperlink" Target="https://www.fullpicture.app/item/3698d3a5a037fe2c114478db74e0df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2024-01-17T06:05:59+01:00</dcterms:created>
  <dcterms:modified xsi:type="dcterms:W3CDTF">2024-01-17T06:05:59+01:00</dcterms:modified>
</cp:coreProperties>
</file>

<file path=docProps/custom.xml><?xml version="1.0" encoding="utf-8"?>
<Properties xmlns="http://schemas.openxmlformats.org/officeDocument/2006/custom-properties" xmlns:vt="http://schemas.openxmlformats.org/officeDocument/2006/docPropsVTypes"/>
</file>