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symbiosis Aspergillus | Connected Papers Search</w:t>
      </w:r>
      <w:br/>
      <w:hyperlink r:id="rId7" w:history="1">
        <w:r>
          <w:rPr>
            <w:color w:val="2980b9"/>
            <w:u w:val="single"/>
          </w:rPr>
          <w:t xml:space="preserve">https://www.connectedpapers.com/search?q=symbiosis%20Aspergillus</w:t>
        </w:r>
      </w:hyperlink>
    </w:p>
    <w:p>
      <w:pPr>
        <w:pStyle w:val="Heading1"/>
      </w:pPr>
      <w:bookmarkStart w:id="2" w:name="_Toc2"/>
      <w:r>
        <w:t>Article summary:</w:t>
      </w:r>
      <w:bookmarkEnd w:id="2"/>
    </w:p>
    <w:p>
      <w:pPr>
        <w:jc w:val="both"/>
      </w:pPr>
      <w:r>
        <w:rPr/>
        <w:t xml:space="preserve">1. Four methods of inoculation were used to assess coexistence of microorganisms with cotton plant: seeds coating (chemical shaved / unshaved), aerial spraying, irrigation and their effects on germination, endophytic symbiosis, growth parameters, density of whitefly’s population density.</w:t>
      </w:r>
    </w:p>
    <w:p>
      <w:pPr>
        <w:jc w:val="both"/>
      </w:pPr>
      <w:r>
        <w:rPr/>
        <w:t xml:space="preserve">2. The results obtained showed that there was no significant difference between control and each of other treatments in germination rate, whereas highest coexistent rates were recorded for GHA, K, B, Asp isolates in all plant parts.</w:t>
      </w:r>
    </w:p>
    <w:p>
      <w:pPr>
        <w:jc w:val="both"/>
      </w:pPr>
      <w:r>
        <w:rPr/>
        <w:t xml:space="preserve">3. Microorganisms used improved cotton growth and decreased whitefly population density. This approach can be used as a component in integrated pest management programs for cotton.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use of various inoculation methods to assess the coexistence of microorganisms with cotton plants and their effects on growth parameters and whitefly population density. The study tested several bacterial and fungal isolates, including Trichoderma harzianum, Beauveria bassiana, Bacillus subtilis, Lecanicillium lecanii, and Aspergillus sp.</w:t>
      </w:r>
    </w:p>
    <w:p>
      <w:pPr>
        <w:jc w:val="both"/>
      </w:pPr>
      <w:r>
        <w:rPr/>
        <w:t xml:space="preserve"/>
      </w:r>
    </w:p>
    <w:p>
      <w:pPr>
        <w:jc w:val="both"/>
      </w:pPr>
      <w:r>
        <w:rPr/>
        <w:t xml:space="preserve">The article provides a detailed description of the experimental setup and results obtained. However, it is unclear whether the study was conducted in a controlled environment or in the field. This information is crucial as it can affect the generalizability of the findings.</w:t>
      </w:r>
    </w:p>
    <w:p>
      <w:pPr>
        <w:jc w:val="both"/>
      </w:pPr>
      <w:r>
        <w:rPr/>
        <w:t xml:space="preserve"/>
      </w:r>
    </w:p>
    <w:p>
      <w:pPr>
        <w:jc w:val="both"/>
      </w:pPr>
      <w:r>
        <w:rPr/>
        <w:t xml:space="preserve">Moreover, while the article claims that microorganisms used improved cotton growth and decreased whitefly population density, it does not provide sufficient evidence to support this claim. The study only tested a limited number of isolates, and it is unclear whether these results can be replicated in different environments or with different strains.</w:t>
      </w:r>
    </w:p>
    <w:p>
      <w:pPr>
        <w:jc w:val="both"/>
      </w:pPr>
      <w:r>
        <w:rPr/>
        <w:t xml:space="preserve"/>
      </w:r>
    </w:p>
    <w:p>
      <w:pPr>
        <w:jc w:val="both"/>
      </w:pPr>
      <w:r>
        <w:rPr/>
        <w:t xml:space="preserve">Additionally, the article does not discuss any potential risks associated with using microorganisms for pest management. For instance, some microorganisms may have adverse effects on non-target organisms or may become invasive if released into the environment.</w:t>
      </w:r>
    </w:p>
    <w:p>
      <w:pPr>
        <w:jc w:val="both"/>
      </w:pPr>
      <w:r>
        <w:rPr/>
        <w:t xml:space="preserve"/>
      </w:r>
    </w:p>
    <w:p>
      <w:pPr>
        <w:jc w:val="both"/>
      </w:pPr>
      <w:r>
        <w:rPr/>
        <w:t xml:space="preserve">Furthermore, there is no discussion of any potential limitations or drawbacks of using microorganisms for pest management. For example, some pests may develop resistance to microbial agents over time.</w:t>
      </w:r>
    </w:p>
    <w:p>
      <w:pPr>
        <w:jc w:val="both"/>
      </w:pPr>
      <w:r>
        <w:rPr/>
        <w:t xml:space="preserve"/>
      </w:r>
    </w:p>
    <w:p>
      <w:pPr>
        <w:jc w:val="both"/>
      </w:pPr>
      <w:r>
        <w:rPr/>
        <w:t xml:space="preserve">Overall, while the article provides some interesting insights into the use of microorganisms for pest management in cotton production, it lacks sufficient evidence to support its claims fully. Further research is needed to determine whether these findings can be replicated in different environments and with different strains. Additionally, more attention should be given to potential risks and limitations associated with using microorganisms for pest management.</w:t>
      </w:r>
    </w:p>
    <w:p>
      <w:pPr>
        <w:pStyle w:val="Heading1"/>
      </w:pPr>
      <w:bookmarkStart w:id="5" w:name="_Toc5"/>
      <w:r>
        <w:t>Topics for further research:</w:t>
      </w:r>
      <w:bookmarkEnd w:id="5"/>
    </w:p>
    <w:p>
      <w:pPr>
        <w:spacing w:after="0"/>
        <w:numPr>
          <w:ilvl w:val="0"/>
          <w:numId w:val="2"/>
        </w:numPr>
      </w:pPr>
      <w:r>
        <w:rPr/>
        <w:t xml:space="preserve">Risks of using microorganisms for pest management in agriculture
</w:t>
      </w:r>
    </w:p>
    <w:p>
      <w:pPr>
        <w:spacing w:after="0"/>
        <w:numPr>
          <w:ilvl w:val="0"/>
          <w:numId w:val="2"/>
        </w:numPr>
      </w:pPr>
      <w:r>
        <w:rPr/>
        <w:t xml:space="preserve">Environmental impact of releasing microorganisms into the environment
</w:t>
      </w:r>
    </w:p>
    <w:p>
      <w:pPr>
        <w:spacing w:after="0"/>
        <w:numPr>
          <w:ilvl w:val="0"/>
          <w:numId w:val="2"/>
        </w:numPr>
      </w:pPr>
      <w:r>
        <w:rPr/>
        <w:t xml:space="preserve">Resistance of pests to microbial agents
</w:t>
      </w:r>
    </w:p>
    <w:p>
      <w:pPr>
        <w:spacing w:after="0"/>
        <w:numPr>
          <w:ilvl w:val="0"/>
          <w:numId w:val="2"/>
        </w:numPr>
      </w:pPr>
      <w:r>
        <w:rPr/>
        <w:t xml:space="preserve">Effectiveness of different microbial strains for pest management
</w:t>
      </w:r>
    </w:p>
    <w:p>
      <w:pPr>
        <w:spacing w:after="0"/>
        <w:numPr>
          <w:ilvl w:val="0"/>
          <w:numId w:val="2"/>
        </w:numPr>
      </w:pPr>
      <w:r>
        <w:rPr/>
        <w:t xml:space="preserve">Field trials of microbial pest management in cotton production
</w:t>
      </w:r>
    </w:p>
    <w:p>
      <w:pPr>
        <w:numPr>
          <w:ilvl w:val="0"/>
          <w:numId w:val="2"/>
        </w:numPr>
      </w:pPr>
      <w:r>
        <w:rPr/>
        <w:t xml:space="preserve">Non-target effects of microbial pest management on beneficial organisms</w:t>
      </w:r>
    </w:p>
    <w:p>
      <w:pPr>
        <w:pStyle w:val="Heading1"/>
      </w:pPr>
      <w:bookmarkStart w:id="6" w:name="_Toc6"/>
      <w:r>
        <w:t>Report location:</w:t>
      </w:r>
      <w:bookmarkEnd w:id="6"/>
    </w:p>
    <w:p>
      <w:hyperlink r:id="rId8" w:history="1">
        <w:r>
          <w:rPr>
            <w:color w:val="2980b9"/>
            <w:u w:val="single"/>
          </w:rPr>
          <w:t xml:space="preserve">https://www.fullpicture.app/item/360f040c853f1d595d8b399454df2470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DC21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nectedpapers.com/search?q=symbiosis%20Aspergillus" TargetMode="External"/><Relationship Id="rId8" Type="http://schemas.openxmlformats.org/officeDocument/2006/relationships/hyperlink" Target="https://www.fullpicture.app/item/360f040c853f1d595d8b399454df24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2023-12-26T22:39:15+01:00</dcterms:created>
  <dcterms:modified xsi:type="dcterms:W3CDTF">2023-12-26T22:39:15+01:00</dcterms:modified>
</cp:coreProperties>
</file>

<file path=docProps/custom.xml><?xml version="1.0" encoding="utf-8"?>
<Properties xmlns="http://schemas.openxmlformats.org/officeDocument/2006/custom-properties" xmlns:vt="http://schemas.openxmlformats.org/officeDocument/2006/docPropsVTypes"/>
</file>