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Proceedings of the 8th Conference on Sound and Music Technology : Selected Papers from CSMT | SpringerLink</w:t>
      </w:r>
      <w:br/>
      <w:hyperlink r:id="rId7" w:history="1">
        <w:r>
          <w:rPr>
            <w:color w:val="2980b9"/>
            <w:u w:val="single"/>
          </w:rPr>
          <w:t xml:space="preserve">https://link.springer.com/book/10.1007/978-981-16-1649-5</w:t>
        </w:r>
      </w:hyperlink>
    </w:p>
    <w:p>
      <w:pPr>
        <w:pStyle w:val="Heading1"/>
      </w:pPr>
      <w:bookmarkStart w:id="2" w:name="_Toc2"/>
      <w:r>
        <w:t>Article summary:</w:t>
      </w:r>
      <w:bookmarkEnd w:id="2"/>
    </w:p>
    <w:p>
      <w:pPr>
        <w:jc w:val="both"/>
      </w:pPr>
      <w:r>
        <w:rPr/>
        <w:t xml:space="preserve">1. O artigo apresenta os trabalhos selecionados da 8ª Conferência de Tecnologia de Som e Música, abrangendo diversas áreas como processamento de sinais, acústica musical e tecnologias musicais.</w:t>
      </w:r>
    </w:p>
    <w:p>
      <w:pPr>
        <w:jc w:val="both"/>
      </w:pPr>
      <w:r>
        <w:rPr/>
        <w:t xml:space="preserve">2. Os autores dos trabalhos são pesquisadores de diferentes instituições ao redor do mundo, incluindo China, Japão e Estados Unidos.</w:t>
      </w:r>
    </w:p>
    <w:p>
      <w:pPr>
        <w:jc w:val="both"/>
      </w:pPr>
      <w:r>
        <w:rPr/>
        <w:t xml:space="preserve">3. Os temas abordados nos trabalhos incluem análise de áudio, síntese sonora, reconhecimento de voz e música computacional.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em questão é uma coletânea de trabalhos apresentados na 8ª Conferência de Tecnologia de Som e Música, organizada por um grupo de editores com afiliações acadêmicas diversas. O texto não apresenta nenhum viés aparente ou conteúdo promocional, mas sim uma descrição objetiva dos autores e suas respectivas instituições.</w:t>
      </w:r>
    </w:p>
    <w:p>
      <w:pPr>
        <w:jc w:val="both"/>
      </w:pPr>
      <w:r>
        <w:rPr/>
        <w:t xml:space="preserve"/>
      </w:r>
    </w:p>
    <w:p>
      <w:pPr>
        <w:jc w:val="both"/>
      </w:pPr>
      <w:r>
        <w:rPr/>
        <w:t xml:space="preserve">No entanto, é importante notar que o artigo não fornece informações detalhadas sobre os trabalhos selecionados para a publicação, nem oferece uma análise crítica dos mesmos. Além disso, não há menção a possíveis riscos ou limitações das pesquisas apresentadas, o que pode ser considerado uma falha na abordagem do tema.</w:t>
      </w:r>
    </w:p>
    <w:p>
      <w:pPr>
        <w:jc w:val="both"/>
      </w:pPr>
      <w:r>
        <w:rPr/>
        <w:t xml:space="preserve"/>
      </w:r>
    </w:p>
    <w:p>
      <w:pPr>
        <w:jc w:val="both"/>
      </w:pPr>
      <w:r>
        <w:rPr/>
        <w:t xml:space="preserve">Outro ponto a ser destacado é a ausência de contra-argumentos ou pontos de vista divergentes em relação aos temas abordados pelos autores. Embora seja compreensível que o objetivo do artigo seja apenas apresentar os trabalhos selecionados para a conferência, seria interessante incluir algumas reflexões críticas sobre as pesquisas realizadas e seus resultados.</w:t>
      </w:r>
    </w:p>
    <w:p>
      <w:pPr>
        <w:jc w:val="both"/>
      </w:pPr>
      <w:r>
        <w:rPr/>
        <w:t xml:space="preserve"/>
      </w:r>
    </w:p>
    <w:p>
      <w:pPr>
        <w:jc w:val="both"/>
      </w:pPr>
      <w:r>
        <w:rPr/>
        <w:t xml:space="preserve">Em resumo, o artigo em questão é uma coletânea de trabalhos científicos apresentados em uma conferência acadêmica, sem viés aparente ou conteúdo promocional. No entanto, sua abordagem pode ser considerada limitada pela falta de análises críticas e reflexões mais profundas sobre os temas abordados pelos autores.</w:t>
      </w:r>
    </w:p>
    <w:p>
      <w:pPr>
        <w:pStyle w:val="Heading1"/>
      </w:pPr>
      <w:bookmarkStart w:id="5" w:name="_Toc5"/>
      <w:r>
        <w:t>Topics for further research:</w:t>
      </w:r>
      <w:bookmarkEnd w:id="5"/>
    </w:p>
    <w:p>
      <w:pPr>
        <w:spacing w:after="0"/>
        <w:numPr>
          <w:ilvl w:val="0"/>
          <w:numId w:val="2"/>
        </w:numPr>
      </w:pPr>
      <w:r>
        <w:rPr/>
        <w:t xml:space="preserve">Análises críticas sobre os trabalhos apresentados na 8ª Conferência de Tecnologia de Som e Música;
</w:t>
      </w:r>
    </w:p>
    <w:p>
      <w:pPr>
        <w:spacing w:after="0"/>
        <w:numPr>
          <w:ilvl w:val="0"/>
          <w:numId w:val="2"/>
        </w:numPr>
      </w:pPr>
      <w:r>
        <w:rPr/>
        <w:t xml:space="preserve">Limitações e riscos das pesquisas apresentadas na conferência;
</w:t>
      </w:r>
    </w:p>
    <w:p>
      <w:pPr>
        <w:spacing w:after="0"/>
        <w:numPr>
          <w:ilvl w:val="0"/>
          <w:numId w:val="2"/>
        </w:numPr>
      </w:pPr>
      <w:r>
        <w:rPr/>
        <w:t xml:space="preserve">Pontos de vista divergentes em relação aos temas abordados pelos autores;
</w:t>
      </w:r>
    </w:p>
    <w:p>
      <w:pPr>
        <w:spacing w:after="0"/>
        <w:numPr>
          <w:ilvl w:val="0"/>
          <w:numId w:val="2"/>
        </w:numPr>
      </w:pPr>
      <w:r>
        <w:rPr/>
        <w:t xml:space="preserve">Reflexões mais profundas sobre as implicações dos resultados das pesquisas;
</w:t>
      </w:r>
    </w:p>
    <w:p>
      <w:pPr>
        <w:spacing w:after="0"/>
        <w:numPr>
          <w:ilvl w:val="0"/>
          <w:numId w:val="2"/>
        </w:numPr>
      </w:pPr>
      <w:r>
        <w:rPr/>
        <w:t xml:space="preserve">Discussões sobre as tendências atuais em tecnologia de som e música;
</w:t>
      </w:r>
    </w:p>
    <w:p>
      <w:pPr>
        <w:numPr>
          <w:ilvl w:val="0"/>
          <w:numId w:val="2"/>
        </w:numPr>
      </w:pPr>
      <w:r>
        <w:rPr/>
        <w:t xml:space="preserve">Perspectivas futuras para a pesquisa em tecnologia de som e música.</w:t>
      </w:r>
    </w:p>
    <w:p>
      <w:pPr>
        <w:pStyle w:val="Heading1"/>
      </w:pPr>
      <w:bookmarkStart w:id="6" w:name="_Toc6"/>
      <w:r>
        <w:t>Report location:</w:t>
      </w:r>
      <w:bookmarkEnd w:id="6"/>
    </w:p>
    <w:p>
      <w:hyperlink r:id="rId8" w:history="1">
        <w:r>
          <w:rPr>
            <w:color w:val="2980b9"/>
            <w:u w:val="single"/>
          </w:rPr>
          <w:t xml:space="preserve">https://www.fullpicture.app/item/3578378946ed445603dd2064fa9faa12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91D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book/10.1007/978-981-16-1649-5" TargetMode="External"/><Relationship Id="rId8" Type="http://schemas.openxmlformats.org/officeDocument/2006/relationships/hyperlink" Target="https://www.fullpicture.app/item/3578378946ed445603dd2064fa9faa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2023-03-28T10:57:20+02:00</dcterms:created>
  <dcterms:modified xsi:type="dcterms:W3CDTF">2023-03-28T10:57:20+02:00</dcterms:modified>
</cp:coreProperties>
</file>

<file path=docProps/custom.xml><?xml version="1.0" encoding="utf-8"?>
<Properties xmlns="http://schemas.openxmlformats.org/officeDocument/2006/custom-properties" xmlns:vt="http://schemas.openxmlformats.org/officeDocument/2006/docPropsVTypes"/>
</file>