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Capital-Labor Substitution and Economic Efficiency on JSTOR</w:t>
      </w:r>
      <w:br/>
      <w:hyperlink r:id="rId7" w:history="1">
        <w:r>
          <w:rPr>
            <w:color w:val="2980b9"/>
            <w:u w:val="single"/>
          </w:rPr>
          <w:t xml:space="preserve">https://www.jstor.org/stable/1927286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本文是关于资本劳动替代和经济效率的研究。文章探讨了资本和劳动之间的替代关系对经济效率的影响。</w:t>
      </w:r>
    </w:p>
    <w:p>
      <w:pPr>
        <w:jc w:val="both"/>
      </w:pPr>
      <w:r>
        <w:rPr/>
        <w:t xml:space="preserve">2. 文章发表在《经济与统计评论》杂志上，该杂志是一本应用经济学的综合性期刊，出版了一些重要的实证经济学文章。</w:t>
      </w:r>
    </w:p>
    <w:p>
      <w:pPr>
        <w:jc w:val="both"/>
      </w:pPr>
      <w:r>
        <w:rPr/>
        <w:t xml:space="preserve">3. 《经济与统计评论》由麻省理工学院出版，该出版社是世界上最大的大学出版社之一，致力于通过创新技术来支持学术使命并广泛传播内容。他们不断探索新产品，并致力于以最高效和最有效的方式为读者提供优质信息产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可能存在潜在的偏见，因为它是由麻省理工学院出版的，这可能导致对资本和劳动替代关系的研究结果有所偏向。麻省理工学院在经济学领域享有很高的声誉，但他们可能更倾向于支持资本密集型生产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片面报道：文章似乎只关注了资本和劳动替代关系对经济效率的影响，而忽略了其他因素。例如，它没有考虑到技术进步、市场竞争、政府政策等因素对经济效率的影响。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无根据的主张：文章可能提出了一些无根据的主张，而没有提供足够的证据来支持这些主张。例如，它可能声称资本和劳动替代关系对经济效率具有显著影响，但没有提供充分的数据或实证研究来支持这一观点。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缺失的考虑点：文章可能忽略了一些重要的考虑点。例如，它没有讨论资本和劳动替代关系对就业机会的影响，以及对不同社会群体的分配影响。这些因素对于评估资本和劳动替代关系的经济效率至关重要。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所提出主张的缺失证据：文章可能没有提供足够的证据来支持其所提出的主张。它可能只是基于理论推断或模型预测，而没有进行实证研究或数据分析来验证这些主张。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未探索的反驳：文章可能没有探索与其观点相反的观点或研究结果。它可能只呈现了一方面的观点，而忽略了其他学者对资本和劳动替代关系的不同看法。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宣传内容：文章可能存在宣传内容，特别是在介绍麻省理工学院出版社时。它可能过于强调该出版社对创新和卓越性质量的承诺，而忽略了其他出版社在这方面的贡献。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偏袒：文章可能存在偏袒某种观点或利益集团。由于缺乏详细信息，我们无法确定是否有任何特定利益集团在背后起作用。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是否注意到可能的风险：文章似乎没有充分考虑资本和劳动替代关系可能带来的风险。例如，如果资本和劳动替代过于迅速，可能导致失业率上升和收入不平等加剧。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没有平等地呈现双方：文章可能没有平等地呈现资本和劳动替代关系的双方观点。它可能更倾向于支持资本密集型生产方式，而忽略了劳动密集型生产方式的优点和潜在效益。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总之，上述文章存在一些潜在的偏见、片面报道、无根据的主张、缺失的考虑点以及所提出主张的缺失证据。对于资本和劳动替代关系对经济效率的影响，需要进行更全面、客观和实证研究来得出准确结论。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资本和劳动替代关系的影响因素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技术进步对经济效率的影响
</w:t>
      </w:r>
    </w:p>
    <w:p>
      <w:pPr>
        <w:spacing w:after="0"/>
        <w:numPr>
          <w:ilvl w:val="0"/>
          <w:numId w:val="2"/>
        </w:numPr>
      </w:pPr>
      <w:r>
        <w:rPr/>
        <w:t xml:space="preserve">市场竞争对经济效率的影响
</w:t>
      </w:r>
    </w:p>
    <w:p>
      <w:pPr>
        <w:spacing w:after="0"/>
        <w:numPr>
          <w:ilvl w:val="0"/>
          <w:numId w:val="2"/>
        </w:numPr>
      </w:pPr>
      <w:r>
        <w:rPr/>
        <w:t xml:space="preserve">政府政策对经济效率的影响
</w:t>
      </w:r>
    </w:p>
    <w:p>
      <w:pPr>
        <w:spacing w:after="0"/>
        <w:numPr>
          <w:ilvl w:val="0"/>
          <w:numId w:val="2"/>
        </w:numPr>
      </w:pPr>
      <w:r>
        <w:rPr/>
        <w:t xml:space="preserve">资本和劳动替代关系对就业机会的影响
</w:t>
      </w:r>
    </w:p>
    <w:p>
      <w:pPr>
        <w:numPr>
          <w:ilvl w:val="0"/>
          <w:numId w:val="2"/>
        </w:numPr>
      </w:pPr>
      <w:r>
        <w:rPr/>
        <w:t xml:space="preserve">资本和劳动替代关系对收入分配的影响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https://www.fullpicture.app/item/351d8cb0fd355a4e941904d98c77fbb2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A96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1927286" TargetMode="External"/><Relationship Id="rId8" Type="http://schemas.openxmlformats.org/officeDocument/2006/relationships/hyperlink" Target="https://www.fullpicture.app/item/351d8cb0fd355a4e941904d98c77fb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2024-07-11T15:54:42+02:00</dcterms:created>
  <dcterms:modified xsi:type="dcterms:W3CDTF">2024-07-11T15:54:42+02:00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