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Serum/glucocorticoid-regulated kinase 1 as a novel transcriptional target of bone morphogenetic protein-ALK1 receptor signaling in vascular endothelial cells | 10.1007/s10456-018-9605-x</w:t>
      </w:r>
      <w:br/>
      <w:hyperlink r:id="rId7" w:history="1">
        <w:r>
          <w:rPr>
            <w:color w:val="2980b9"/>
            <w:u w:val="single"/>
          </w:rPr>
          <w:t xml:space="preserve">https://sci-hub.wf/10.1007/s10456-018-9605-x</w:t>
        </w:r>
      </w:hyperlink>
    </w:p>
    <w:p>
      <w:pPr>
        <w:pStyle w:val="Heading1"/>
      </w:pPr>
      <w:bookmarkStart w:id="2" w:name="_Toc2"/>
      <w:r>
        <w:t>Article summary:</w:t>
      </w:r>
      <w:bookmarkEnd w:id="2"/>
    </w:p>
    <w:p>
      <w:pPr>
        <w:jc w:val="both"/>
      </w:pPr>
      <w:r>
        <w:rPr/>
        <w:t xml:space="preserve">1. The article examines the role of serum/glucocorticoid-regulated kinase 1 (SGK1) as a novel transcriptional target of bone morphogenetic protein-ALK1 receptor signaling in vascular endothelial cells.</w:t>
      </w:r>
    </w:p>
    <w:p>
      <w:pPr>
        <w:jc w:val="both"/>
      </w:pPr>
      <w:r>
        <w:rPr/>
        <w:t xml:space="preserve">2. The study found that SGK1 is upregulated by BMP-ALK1 signaling and plays an important role in regulating the expression of genes involved in angiogenesis.</w:t>
      </w:r>
    </w:p>
    <w:p>
      <w:pPr>
        <w:jc w:val="both"/>
      </w:pPr>
      <w:r>
        <w:rPr/>
        <w:t xml:space="preserve">3. The findings suggest that SGK1 may be a potential therapeutic target for diseases involving abnormal angiogenesis, such as cancer and cardiovascular disease.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is based on a well-designed study with clear objectives and results that are supported by evidence from experiments conducted using appropriate methods. The authors have also provided detailed explanations of their methods and results, which makes it easy to understand the implications of their findings. Furthermore, the authors have discussed potential limitations of their study, such as the fact that further research is needed to confirm their results in vivo. </w:t>
      </w:r>
    </w:p>
    <w:p>
      <w:pPr>
        <w:jc w:val="both"/>
      </w:pPr>
      <w:r>
        <w:rPr/>
        <w:t xml:space="preserve">However, there are some areas where the article could be improved upon. For example, while the authors discuss potential applications of their findings in terms of therapeutic targets for diseases involving abnormal angiogenesis, they do not provide any evidence to support this claim or explore any possible risks associated with targeting SGK1 therapeutically. Additionally, while they discuss potential limitations of their study, they do not provide any suggestions for how these limitations could be addressed in future studies.</w:t>
      </w:r>
    </w:p>
    <w:p>
      <w:pPr>
        <w:pStyle w:val="Heading1"/>
      </w:pPr>
      <w:bookmarkStart w:id="5" w:name="_Toc5"/>
      <w:r>
        <w:t>Topics for further research:</w:t>
      </w:r>
      <w:bookmarkEnd w:id="5"/>
    </w:p>
    <w:p>
      <w:pPr>
        <w:spacing w:after="0"/>
        <w:numPr>
          <w:ilvl w:val="0"/>
          <w:numId w:val="2"/>
        </w:numPr>
      </w:pPr>
      <w:r>
        <w:rPr/>
        <w:t xml:space="preserve">Therapeutic applications of SGK1</w:t>
      </w:r>
    </w:p>
    <w:p>
      <w:pPr>
        <w:spacing w:after="0"/>
        <w:numPr>
          <w:ilvl w:val="0"/>
          <w:numId w:val="2"/>
        </w:numPr>
      </w:pPr>
      <w:r>
        <w:rPr/>
        <w:t xml:space="preserve">Risks associated with targeting SGK1</w:t>
      </w:r>
    </w:p>
    <w:p>
      <w:pPr>
        <w:spacing w:after="0"/>
        <w:numPr>
          <w:ilvl w:val="0"/>
          <w:numId w:val="2"/>
        </w:numPr>
      </w:pPr>
      <w:r>
        <w:rPr/>
        <w:t xml:space="preserve">Angiogenesis and disease</w:t>
      </w:r>
    </w:p>
    <w:p>
      <w:pPr>
        <w:spacing w:after="0"/>
        <w:numPr>
          <w:ilvl w:val="0"/>
          <w:numId w:val="2"/>
        </w:numPr>
      </w:pPr>
      <w:r>
        <w:rPr/>
        <w:t xml:space="preserve">In vivo studies of SGK1</w:t>
      </w:r>
    </w:p>
    <w:p>
      <w:pPr>
        <w:spacing w:after="0"/>
        <w:numPr>
          <w:ilvl w:val="0"/>
          <w:numId w:val="2"/>
        </w:numPr>
      </w:pPr>
      <w:r>
        <w:rPr/>
        <w:t xml:space="preserve">SGK1 and cancer</w:t>
      </w:r>
    </w:p>
    <w:p>
      <w:pPr>
        <w:numPr>
          <w:ilvl w:val="0"/>
          <w:numId w:val="2"/>
        </w:numPr>
      </w:pPr>
      <w:r>
        <w:rPr/>
        <w:t xml:space="preserve">SGK1 and cardiovascular disease</w:t>
      </w:r>
    </w:p>
    <w:p>
      <w:pPr>
        <w:pStyle w:val="Heading1"/>
      </w:pPr>
      <w:bookmarkStart w:id="6" w:name="_Toc6"/>
      <w:r>
        <w:t>Report location:</w:t>
      </w:r>
      <w:bookmarkEnd w:id="6"/>
    </w:p>
    <w:p>
      <w:hyperlink r:id="rId8" w:history="1">
        <w:r>
          <w:rPr>
            <w:color w:val="2980b9"/>
            <w:u w:val="single"/>
          </w:rPr>
          <w:t xml:space="preserve">https://www.fullpicture.app/item/351ae6182076e7058b07de26e2d13b23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B2DF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wf/10.1007/s10456-018-9605-x" TargetMode="External"/><Relationship Id="rId8" Type="http://schemas.openxmlformats.org/officeDocument/2006/relationships/hyperlink" Target="https://www.fullpicture.app/item/351ae6182076e7058b07de26e2d13b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2023-02-23T12:59:44+01:00</dcterms:created>
  <dcterms:modified xsi:type="dcterms:W3CDTF">2023-02-23T12:59:44+01:00</dcterms:modified>
</cp:coreProperties>
</file>

<file path=docProps/custom.xml><?xml version="1.0" encoding="utf-8"?>
<Properties xmlns="http://schemas.openxmlformats.org/officeDocument/2006/custom-properties" xmlns:vt="http://schemas.openxmlformats.org/officeDocument/2006/docPropsVTypes"/>
</file>