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404错误</w:t></w:r><w:br/><w:hyperlink r:id="rId7" w:history="1"><w:r><w:rPr><w:color w:val="2980b9"/><w:u w:val="single"/></w:rPr><w:t xml:space="preserve">https://weibo.com/p/100202read5864219/home?from=page_100202&mod=TAB</w:t></w:r></w:hyperlink></w:p><w:p><w:pPr><w:pStyle w:val="Heading1"/></w:pPr><w:bookmarkStart w:id="2" w:name="_Toc2"/><w:r><w:t>Article summary:</w:t></w:r><w:bookmarkEnd w:id="2"/></w:p><w:p><w:pPr><w:jc w:val="both"/></w:pPr><w:r><w:rPr/><w:t xml:space="preserve">1. 文章提供了微博客服的联系方式和相关链接，包括意见反馈、舞弊举报、招聘等。</w:t></w:r></w:p><w:p><w:pPr><w:jc w:val="both"/></w:pPr><w:r><w:rPr/><w:t xml:space="preserve">2. 文章列出了一系列与互联网法律和规定相关的许可证和举报中心的链接，涵盖了内容从业人员违法行为举报、网络110报警服务等。</w:t></w:r></w:p><w:p><w:pPr><w:jc w:val="both"/></w:pPr><w:r><w:rPr/><w:t xml:space="preserve">3. 文章提及了微博的版权信息和公司信息，包括京ICP证号、增值电信业务经营许可证等。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根据给出的文章内容，可以看出它主要是关于微博的一些联系方式和相关许可证信息。然而，这篇文章并没有提供任何批判性分析或对微博平台的潜在偏见进行评估。</w:t></w:r></w:p><w:p><w:pPr><w:jc w:val="both"/></w:pPr><w:r><w:rPr/><w:t xml:space="preserve"></w:t></w:r></w:p><w:p><w:pPr><w:jc w:val="both"/></w:pPr><w:r><w:rPr/><w:t xml:space="preserve">首先，文章没有提供任何关于微博平台存在偏见的具体例子或证据。它只是列举了一些与微博相关的联系方式和许可证信息，并没有对其是否存在偏见进行深入探讨。</w:t></w:r></w:p><w:p><w:pPr><w:jc w:val="both"/></w:pPr><w:r><w:rPr/><w:t xml:space="preserve"></w:t></w:r></w:p><w:p><w:pPr><w:jc w:val="both"/></w:pPr><w:r><w:rPr/><w:t xml:space="preserve">其次，文章也没有提供任何关于微博平台可能存在片面报道或无根据主张的分析。它只是简单地列举了一些与微博相关的链接，但并未对这些链接中所包含的内容进行详细说明或评估。</w:t></w:r></w:p><w:p><w:pPr><w:jc w:val="both"/></w:pPr><w:r><w:rPr/><w:t xml:space="preserve"></w:t></w:r></w:p><w:p><w:pPr><w:jc w:val="both"/></w:pPr><w:r><w:rPr/><w:t xml:space="preserve">此外，文章也没有涉及到可能存在的缺失考虑点或所提出主张缺乏证据的问题。它只是简单地罗列了一些与微博相关的联系方式和许可证信息，并未对这些信息背后可能存在的问题进行深入探讨。</w:t></w:r></w:p><w:p><w:pPr><w:jc w:val="both"/></w:pPr><w:r><w:rPr/><w:t xml:space="preserve"></w:t></w:r></w:p><w:p><w:pPr><w:jc w:val="both"/></w:pPr><w:r><w:rPr/><w:t xml:space="preserve">最后，文章也没有探索反驳观点或注意到可能存在的风险。它只是简单地列举了一些与微博相关的链接，并未对这些链接中可能存在的问题进行分析或评估。</w:t></w:r></w:p><w:p><w:pPr><w:jc w:val="both"/></w:pPr><w:r><w:rPr/><w:t xml:space="preserve"></w:t></w:r></w:p><w:p><w:pPr><w:jc w:val="both"/></w:pPr><w:r><w:rPr/><w:t xml:space="preserve">总之，这篇文章并没有提供任何批判性分析或对微博平台的潜在偏见进行评估。它只是简单地列举了一些与微博相关的联系方式和许可证信息，缺乏深入的分析和评估。</w:t></w:r></w:p><w:p><w:pPr><w:pStyle w:val="Heading1"/></w:pPr><w:bookmarkStart w:id="5" w:name="_Toc5"/><w:r><w:t>Topics for further research:</w:t></w:r><w:bookmarkEnd w:id="5"/></w:p><w:p><w:pPr><w:spacing w:after="0"/><w:numPr><w:ilvl w:val="0"/><w:numId w:val="2"/></w:numPr></w:pPr><w:r><w:rPr/><w:t xml:space="preserve">微博平台存在的偏见和不公正行为
</w:t></w:r></w:p><w:p><w:pPr><w:spacing w:after="0"/><w:numPr><w:ilvl w:val="0"/><w:numId w:val="2"/></w:numPr></w:pPr><w:r><w:rPr/><w:t xml:space="preserve">微博平台的报道是否存在片面性和无根据主张
</w:t></w:r></w:p><w:p><w:pPr><w:spacing w:after="0"/><w:numPr><w:ilvl w:val="0"/><w:numId w:val="2"/></w:numPr></w:pPr><w:r><w:rPr/><w:t xml:space="preserve">微博平台可能存在的缺失考虑点和问题
</w:t></w:r></w:p><w:p><w:pPr><w:spacing w:after="0"/><w:numPr><w:ilvl w:val="0"/><w:numId w:val="2"/></w:numPr></w:pPr><w:r><w:rPr/><w:t xml:space="preserve">微博平台相关链接中可能存在的问题和风险
</w:t></w:r></w:p><w:p><w:pPr><w:spacing w:after="0"/><w:numPr><w:ilvl w:val="0"/><w:numId w:val="2"/></w:numPr></w:pPr><w:r><w:rPr/><w:t xml:space="preserve">对微博平台的潜在偏见进行反驳和评估
</w:t></w:r></w:p><w:p><w:pPr><w:numPr><w:ilvl w:val="0"/><w:numId w:val="2"/></w:numPr></w:pPr><w:r><w:rPr/><w:t xml:space="preserve">微博平台的可信度和可靠性的评估</w:t></w:r></w:p><w:p><w:pPr><w:pStyle w:val="Heading1"/></w:pPr><w:bookmarkStart w:id="6" w:name="_Toc6"/><w:r><w:t>Report location:</w:t></w:r><w:bookmarkEnd w:id="6"/></w:p><w:p><w:hyperlink r:id="rId8" w:history="1"><w:r><w:rPr><w:color w:val="2980b9"/><w:u w:val="single"/></w:rPr><w:t xml:space="preserve">https://www.fullpicture.app/item/34bc19844734aaa238bf83af4c558e67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F3AF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p/100202read5864219/home?from=page_100202&amp;mod=TAB" TargetMode="External"/><Relationship Id="rId8" Type="http://schemas.openxmlformats.org/officeDocument/2006/relationships/hyperlink" Target="https://www.fullpicture.app/item/34bc19844734aaa238bf83af4c558e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2024-03-30T14:29:41+01:00</dcterms:created>
  <dcterms:modified xsi:type="dcterms:W3CDTF">2024-03-30T14:29:41+01:00</dcterms:modified>
</cp:coreProperties>
</file>

<file path=docProps/custom.xml><?xml version="1.0" encoding="utf-8"?>
<Properties xmlns="http://schemas.openxmlformats.org/officeDocument/2006/custom-properties" xmlns:vt="http://schemas.openxmlformats.org/officeDocument/2006/docPropsVTypes"/>
</file>