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Progestogen for preventing miscarriage in women with recurrent miscarriage of unclear etiology - Haas, DM - 2019 | Cochrane Library</w:t>
      </w:r>
      <w:br/>
      <w:hyperlink r:id="rId7" w:history="1">
        <w:r>
          <w:rPr>
            <w:color w:val="2980b9"/>
            <w:u w:val="single"/>
          </w:rPr>
          <w:t xml:space="preserve">https://www.cochranelibrary.com/cdsr/doi/10.1002/14651858.CD003511.pub5/full</w:t>
        </w:r>
      </w:hyperlink>
    </w:p>
    <w:p>
      <w:pPr>
        <w:pStyle w:val="Heading1"/>
      </w:pPr>
      <w:bookmarkStart w:id="2" w:name="_Toc2"/>
      <w:r>
        <w:t>Article summary:</w:t>
      </w:r>
      <w:bookmarkEnd w:id="2"/>
    </w:p>
    <w:p>
      <w:pPr>
        <w:jc w:val="both"/>
      </w:pPr>
      <w:r>
        <w:rPr/>
        <w:t xml:space="preserve">1. Progestogens, which are drugs that interact with progesterone receptors, may be effective in preventing miscarriage in women with recurrent miscarriage of unclear etiology.</w:t>
      </w:r>
    </w:p>
    <w:p>
      <w:pPr>
        <w:jc w:val="both"/>
      </w:pPr>
      <w:r>
        <w:rPr/>
        <w:t xml:space="preserve">2. A meta-analysis of 10 trials showed that progestogen supplementation may reduce the number of miscarriages compared to placebo or no treatment.</w:t>
      </w:r>
    </w:p>
    <w:p>
      <w:pPr>
        <w:jc w:val="both"/>
      </w:pPr>
      <w:r>
        <w:rPr/>
        <w:t xml:space="preserve">3. There was a slight benefit for women receiving progestogen in terms of live birth rate, but the evidence on the rate of preterm birth and other secondary outcomes is low-quality or uncertain.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使用孕激素预防反复流产的研究综述。文章指出，孕激素在成功着床受精卵过程中起到重要作用，而一些流产的原因可能是孕激素分泌不足。为了预防自发性流产，临床医生会在怀孕的第一季度开始使用与孕激素受体相互作用的药物。该综述回顾了12项试验，共涉及1856名妇女，结果显示给予孕激素补充可能降低了流产率，并可能对活产率有轻微益处。</w:t>
      </w:r>
    </w:p>
    <w:p>
      <w:pPr>
        <w:jc w:val="both"/>
      </w:pPr>
      <w:r>
        <w:rPr/>
        <w:t xml:space="preserve"/>
      </w:r>
    </w:p>
    <w:p>
      <w:pPr>
        <w:jc w:val="both"/>
      </w:pPr>
      <w:r>
        <w:rPr/>
        <w:t xml:space="preserve">然而，这篇文章存在一些潜在的偏见和问题。首先，文章提到其中一项研究正在接受调查，但并未提供更多细节或解释为什么该研究被调查。这种缺乏透明度可能导致读者对该研究的可靠性产生质疑。</w:t>
      </w:r>
    </w:p>
    <w:p>
      <w:pPr>
        <w:jc w:val="both"/>
      </w:pPr>
      <w:r>
        <w:rPr/>
        <w:t xml:space="preserve"/>
      </w:r>
    </w:p>
    <w:p>
      <w:pPr>
        <w:jc w:val="both"/>
      </w:pPr>
      <w:r>
        <w:rPr/>
        <w:t xml:space="preserve">其次，虽然文章声称找到了降低流产率和增加活产率的证据，但作者也承认这些结果基于中等质量的证据，并不能确定结果的准确性。因此，在得出结论之前需要更多高质量的研究来验证这些发现。</w:t>
      </w:r>
    </w:p>
    <w:p>
      <w:pPr>
        <w:jc w:val="both"/>
      </w:pPr>
      <w:r>
        <w:rPr/>
        <w:t xml:space="preserve"/>
      </w:r>
    </w:p>
    <w:p>
      <w:pPr>
        <w:jc w:val="both"/>
      </w:pPr>
      <w:r>
        <w:rPr/>
        <w:t xml:space="preserve">此外，文章没有提及任何次要的母亲结局，如孕吐的严重程度、血栓栓塞事件、抑郁症、特殊护理单位入院或随后的生育情况。这些信息对于评估孕激素治疗的整体效果和安全性非常重要。</w:t>
      </w:r>
    </w:p>
    <w:p>
      <w:pPr>
        <w:jc w:val="both"/>
      </w:pPr>
      <w:r>
        <w:rPr/>
        <w:t xml:space="preserve"/>
      </w:r>
    </w:p>
    <w:p>
      <w:pPr>
        <w:jc w:val="both"/>
      </w:pPr>
      <w:r>
        <w:rPr/>
        <w:t xml:space="preserve">最后，文章没有探讨可能存在的风险或副作用。使用荷尔蒙类药物可能会导致一系列不良反应，包括恶心、呕吐、乳房胀痛等。在评估治疗方案时，需要平衡潜在的益处和风险，并确保患者充分了解可能的副作用。</w:t>
      </w:r>
    </w:p>
    <w:p>
      <w:pPr>
        <w:jc w:val="both"/>
      </w:pPr>
      <w:r>
        <w:rPr/>
        <w:t xml:space="preserve"/>
      </w:r>
    </w:p>
    <w:p>
      <w:pPr>
        <w:jc w:val="both"/>
      </w:pPr>
      <w:r>
        <w:rPr/>
        <w:t xml:space="preserve">总之，尽管这篇文章提供了一些关于使用孕激素预防反复流产的证据，但它也存在一些偏见和缺失。更多高质量的研究是必要的，以确定孕激素治疗在预防流产方面的真实效果，并需要更全面地考虑潜在风险和副作用。</w:t>
      </w:r>
    </w:p>
    <w:p>
      <w:pPr>
        <w:pStyle w:val="Heading1"/>
      </w:pPr>
      <w:bookmarkStart w:id="5" w:name="_Toc5"/>
      <w:r>
        <w:t>Topics for further research:</w:t>
      </w:r>
      <w:bookmarkEnd w:id="5"/>
    </w:p>
    <w:p>
      <w:pPr>
        <w:spacing w:after="0"/>
        <w:numPr>
          <w:ilvl w:val="0"/>
          <w:numId w:val="2"/>
        </w:numPr>
      </w:pPr>
      <w:r>
        <w:rPr/>
        <w:t xml:space="preserve">孕激素治疗的副作用和风险
</w:t>
      </w:r>
    </w:p>
    <w:p>
      <w:pPr>
        <w:spacing w:after="0"/>
        <w:numPr>
          <w:ilvl w:val="0"/>
          <w:numId w:val="2"/>
        </w:numPr>
      </w:pPr>
      <w:r>
        <w:rPr/>
        <w:t xml:space="preserve">孕激素对孕吐的影响
</w:t>
      </w:r>
    </w:p>
    <w:p>
      <w:pPr>
        <w:spacing w:after="0"/>
        <w:numPr>
          <w:ilvl w:val="0"/>
          <w:numId w:val="2"/>
        </w:numPr>
      </w:pPr>
      <w:r>
        <w:rPr/>
        <w:t xml:space="preserve">孕激素与血栓栓塞事件的关系
</w:t>
      </w:r>
    </w:p>
    <w:p>
      <w:pPr>
        <w:spacing w:after="0"/>
        <w:numPr>
          <w:ilvl w:val="0"/>
          <w:numId w:val="2"/>
        </w:numPr>
      </w:pPr>
      <w:r>
        <w:rPr/>
        <w:t xml:space="preserve">孕激素与抑郁症的关系
</w:t>
      </w:r>
    </w:p>
    <w:p>
      <w:pPr>
        <w:spacing w:after="0"/>
        <w:numPr>
          <w:ilvl w:val="0"/>
          <w:numId w:val="2"/>
        </w:numPr>
      </w:pPr>
      <w:r>
        <w:rPr/>
        <w:t xml:space="preserve">孕激素与特殊护理单位入院的关系
</w:t>
      </w:r>
    </w:p>
    <w:p>
      <w:pPr>
        <w:numPr>
          <w:ilvl w:val="0"/>
          <w:numId w:val="2"/>
        </w:numPr>
      </w:pPr>
      <w:r>
        <w:rPr/>
        <w:t xml:space="preserve">孕激素对随后生育的影响</w:t>
      </w:r>
    </w:p>
    <w:p>
      <w:pPr>
        <w:pStyle w:val="Heading1"/>
      </w:pPr>
      <w:bookmarkStart w:id="6" w:name="_Toc6"/>
      <w:r>
        <w:t>Report location:</w:t>
      </w:r>
      <w:bookmarkEnd w:id="6"/>
    </w:p>
    <w:p>
      <w:hyperlink r:id="rId8" w:history="1">
        <w:r>
          <w:rPr>
            <w:color w:val="2980b9"/>
            <w:u w:val="single"/>
          </w:rPr>
          <w:t xml:space="preserve">https://www.fullpicture.app/item/34080f844fbc8e61430926dfe5fa1e07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D28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chranelibrary.com/cdsr/doi/10.1002/14651858.CD003511.pub5/full" TargetMode="External"/><Relationship Id="rId8" Type="http://schemas.openxmlformats.org/officeDocument/2006/relationships/hyperlink" Target="https://www.fullpicture.app/item/34080f844fbc8e61430926dfe5fa1e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2023-11-05T15:33:13+01:00</dcterms:created>
  <dcterms:modified xsi:type="dcterms:W3CDTF">2023-11-05T15:33:13+01:00</dcterms:modified>
</cp:coreProperties>
</file>

<file path=docProps/custom.xml><?xml version="1.0" encoding="utf-8"?>
<Properties xmlns="http://schemas.openxmlformats.org/officeDocument/2006/custom-properties" xmlns:vt="http://schemas.openxmlformats.org/officeDocument/2006/docPropsVTypes"/>
</file>